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EEA14" w14:textId="40449DF8" w:rsidR="00531292" w:rsidRDefault="00F158E9">
      <w:pPr>
        <w:spacing w:after="100"/>
      </w:pPr>
      <w:r>
        <w:rPr>
          <w:rFonts w:ascii="Segoe UI" w:eastAsia="Segoe UI" w:hAnsi="Segoe UI" w:cs="Segoe UI"/>
          <w:b/>
          <w:bCs/>
          <w:color w:val="323130"/>
          <w:sz w:val="34"/>
          <w:szCs w:val="34"/>
        </w:rPr>
        <w:t>APEX EX Insight - Designing your Purposeful Third Act How Executives can build their next chapter through practical pathways-20260915_165951UTC-Meeting Recording</w:t>
      </w:r>
    </w:p>
    <w:p w14:paraId="7F5EEA15" w14:textId="77777777" w:rsidR="00531292" w:rsidRDefault="00F158E9">
      <w:pPr>
        <w:spacing w:after="100"/>
      </w:pPr>
      <w:r>
        <w:rPr>
          <w:rFonts w:ascii="Segoe UI" w:eastAsia="Segoe UI" w:hAnsi="Segoe UI" w:cs="Segoe UI"/>
          <w:color w:val="605E5C"/>
          <w:sz w:val="17"/>
          <w:szCs w:val="17"/>
        </w:rPr>
        <w:t>15 September 2026, 04:59pm</w:t>
      </w:r>
    </w:p>
    <w:p w14:paraId="7F5EEA16" w14:textId="77777777" w:rsidR="00531292" w:rsidRDefault="00F158E9">
      <w:pPr>
        <w:spacing w:after="100"/>
      </w:pPr>
      <w:r>
        <w:rPr>
          <w:rFonts w:ascii="Segoe UI" w:eastAsia="Segoe UI" w:hAnsi="Segoe UI" w:cs="Segoe UI"/>
          <w:color w:val="605E5C"/>
          <w:sz w:val="17"/>
          <w:szCs w:val="17"/>
        </w:rPr>
        <w:t>1h 34m 3s</w:t>
      </w:r>
    </w:p>
    <w:p w14:paraId="7F5EEA17" w14:textId="77777777" w:rsidR="00531292" w:rsidRDefault="00F158E9">
      <w:pPr>
        <w:spacing w:line="300" w:lineRule="auto"/>
      </w:pPr>
      <w:r>
        <w:rPr>
          <w:noProof/>
        </w:rPr>
        <w:drawing>
          <wp:anchor distT="0" distB="0" distL="0" distR="0" simplePos="0" relativeHeight="251623936" behindDoc="0" locked="0" layoutInCell="1" allowOverlap="1" wp14:anchorId="7F5EEA5C" wp14:editId="7F5EEA5D">
            <wp:simplePos x="0" y="0"/>
            <wp:positionH relativeFrom="page">
              <wp:posOffset>576072</wp:posOffset>
            </wp:positionH>
            <wp:positionV relativeFrom="paragraph">
              <wp:posOffset>292608</wp:posOffset>
            </wp:positionV>
            <wp:extent cx="276225" cy="276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0:09</w:t>
      </w:r>
      <w:r>
        <w:rPr>
          <w:rFonts w:ascii="Segoe UI" w:eastAsia="Segoe UI" w:hAnsi="Segoe UI" w:cs="Segoe UI"/>
          <w:color w:val="323130"/>
          <w:sz w:val="24"/>
          <w:szCs w:val="24"/>
        </w:rPr>
        <w:br/>
        <w:t>Good afternoon, everyone.</w:t>
      </w:r>
      <w:r>
        <w:rPr>
          <w:rFonts w:ascii="Segoe UI" w:eastAsia="Segoe UI" w:hAnsi="Segoe UI" w:cs="Segoe UI"/>
          <w:color w:val="323130"/>
          <w:sz w:val="24"/>
          <w:szCs w:val="24"/>
        </w:rPr>
        <w:br/>
        <w:t>We are just going to wait another minute, but probably not more than that, because we have a very ambitious and full and exciting agenda today. I'm just looking at the numbers of people joining, and I'd just like to wait a minute to let everybody join in.</w:t>
      </w:r>
      <w:r>
        <w:rPr>
          <w:rFonts w:ascii="Segoe UI" w:eastAsia="Segoe UI" w:hAnsi="Segoe UI" w:cs="Segoe UI"/>
          <w:color w:val="323130"/>
          <w:sz w:val="24"/>
          <w:szCs w:val="24"/>
        </w:rPr>
        <w:br/>
      </w:r>
      <w:r>
        <w:rPr>
          <w:rFonts w:ascii="Segoe UI" w:eastAsia="Segoe UI" w:hAnsi="Segoe UI" w:cs="Segoe UI"/>
          <w:color w:val="323130"/>
          <w:sz w:val="24"/>
          <w:szCs w:val="24"/>
        </w:rPr>
        <w:t>So, we're getting started. Hi, everyone. My name is Alexandra Young, and I'm the APEX executive responsible for external partnerships here. I'm joining you today from Ottawa, which is situated on the unceded territory of the Algonquin Anishinaabe Nation. In meeting together today, we recognize that our participants are gathering on ancestral territories throughout what we now know and love as Canada.</w:t>
      </w:r>
      <w:r>
        <w:rPr>
          <w:rFonts w:ascii="Segoe UI" w:eastAsia="Segoe UI" w:hAnsi="Segoe UI" w:cs="Segoe UI"/>
          <w:color w:val="323130"/>
          <w:sz w:val="24"/>
          <w:szCs w:val="24"/>
        </w:rPr>
        <w:br/>
      </w:r>
      <w:r>
        <w:rPr>
          <w:rFonts w:ascii="Segoe UI" w:eastAsia="Segoe UI" w:hAnsi="Segoe UI" w:cs="Segoe UI"/>
          <w:color w:val="323130"/>
          <w:sz w:val="24"/>
          <w:szCs w:val="24"/>
        </w:rPr>
        <w:t>Thank you for joining us today for another exciting event that Apex is hosting in partnership with P3A, Purposeful Third Act. Today's event is the second of a two-part special executive insights series aimed at exploring how to leverage a lifetime of strategic insight and networks to build a meaningful portfolio of engagement.</w:t>
      </w:r>
      <w:r>
        <w:rPr>
          <w:rFonts w:ascii="Segoe UI" w:eastAsia="Segoe UI" w:hAnsi="Segoe UI" w:cs="Segoe UI"/>
          <w:color w:val="323130"/>
          <w:sz w:val="24"/>
          <w:szCs w:val="24"/>
        </w:rPr>
        <w:br/>
      </w:r>
      <w:r>
        <w:rPr>
          <w:rFonts w:ascii="Segoe UI" w:eastAsia="Segoe UI" w:hAnsi="Segoe UI" w:cs="Segoe UI"/>
          <w:color w:val="323130"/>
          <w:sz w:val="24"/>
          <w:szCs w:val="24"/>
        </w:rPr>
        <w:t>We're so pleased to bring you such an exciting lineup of speakers today. Before we start, though, let me briefly walk you through a few points of note. So today's session will take place in English only. Subtitles and simultaneous interpretation are available through Wordly, and a link has been posted to the chat. We have, as I said, we have a very jam-packed agenda today, so I'll</w:t>
      </w:r>
      <w:r>
        <w:rPr>
          <w:rFonts w:ascii="Segoe UI" w:eastAsia="Segoe UI" w:hAnsi="Segoe UI" w:cs="Segoe UI"/>
          <w:color w:val="323130"/>
          <w:sz w:val="24"/>
          <w:szCs w:val="24"/>
        </w:rPr>
        <w:br/>
      </w:r>
      <w:r>
        <w:rPr>
          <w:rFonts w:ascii="Segoe UI" w:eastAsia="Segoe UI" w:hAnsi="Segoe UI" w:cs="Segoe UI"/>
          <w:color w:val="323130"/>
          <w:sz w:val="24"/>
          <w:szCs w:val="24"/>
        </w:rPr>
        <w:t>try to be really strict with the time, but you should have two opportunities to ask questions following the panel discussion, which is part one of the event, and also following the lightning round of presentations. And you can ask your questions either by raising your team's hand and speaking, or by submitting your questions using the chat function.</w:t>
      </w:r>
      <w:r>
        <w:rPr>
          <w:rFonts w:ascii="Segoe UI" w:eastAsia="Segoe UI" w:hAnsi="Segoe UI" w:cs="Segoe UI"/>
          <w:color w:val="323130"/>
          <w:sz w:val="24"/>
          <w:szCs w:val="24"/>
        </w:rPr>
        <w:br/>
      </w:r>
      <w:r>
        <w:rPr>
          <w:rFonts w:ascii="Segoe UI" w:eastAsia="Segoe UI" w:hAnsi="Segoe UI" w:cs="Segoe UI"/>
          <w:color w:val="323130"/>
          <w:sz w:val="24"/>
          <w:szCs w:val="24"/>
        </w:rPr>
        <w:t xml:space="preserve">Today's session will be recorded as well and available on APEX's website, and you will receive all presentation materials with the evaluation form following the event. So now on to today's session. I am very pleased to introduce Lindsay Colley, Project </w:t>
      </w:r>
      <w:r>
        <w:rPr>
          <w:rFonts w:ascii="Segoe UI" w:eastAsia="Segoe UI" w:hAnsi="Segoe UI" w:cs="Segoe UI"/>
          <w:color w:val="323130"/>
          <w:sz w:val="24"/>
          <w:szCs w:val="24"/>
        </w:rPr>
        <w:lastRenderedPageBreak/>
        <w:t>Director at Purposeful Third Act. Lindsay also serves as Associate Vice President.</w:t>
      </w:r>
      <w:r>
        <w:rPr>
          <w:rFonts w:ascii="Segoe UI" w:eastAsia="Segoe UI" w:hAnsi="Segoe UI" w:cs="Segoe UI"/>
          <w:color w:val="323130"/>
          <w:sz w:val="24"/>
          <w:szCs w:val="24"/>
        </w:rPr>
        <w:br/>
      </w:r>
      <w:r>
        <w:rPr>
          <w:rFonts w:ascii="Segoe UI" w:eastAsia="Segoe UI" w:hAnsi="Segoe UI" w:cs="Segoe UI"/>
          <w:color w:val="323130"/>
          <w:sz w:val="24"/>
          <w:szCs w:val="24"/>
        </w:rPr>
        <w:t>environment, social, and governance strategy at Canadian Tire, and has a background spanning sustainability, philanthropy, and social impact. I invite you to read Lindsay's full bio on our website. Lindsay's presentation will set the stage for us today by providing some useful information to think about as you start designing your own purposeful third acts.</w:t>
      </w:r>
      <w:r>
        <w:rPr>
          <w:rFonts w:ascii="Segoe UI" w:eastAsia="Segoe UI" w:hAnsi="Segoe UI" w:cs="Segoe UI"/>
          <w:color w:val="323130"/>
          <w:sz w:val="24"/>
          <w:szCs w:val="24"/>
        </w:rPr>
        <w:br/>
        <w:t>So, Lindsay, with that, over to you.</w:t>
      </w:r>
      <w:r>
        <w:rPr>
          <w:rFonts w:ascii="Segoe UI" w:eastAsia="Segoe UI" w:hAnsi="Segoe UI" w:cs="Segoe UI"/>
          <w:color w:val="323130"/>
          <w:sz w:val="24"/>
          <w:szCs w:val="24"/>
        </w:rPr>
        <w:br/>
        <w:t>We can't hear you.</w:t>
      </w:r>
    </w:p>
    <w:p w14:paraId="7F5EEA18" w14:textId="77777777" w:rsidR="00531292" w:rsidRDefault="00F158E9">
      <w:pPr>
        <w:spacing w:line="300" w:lineRule="auto"/>
      </w:pPr>
      <w:r>
        <w:rPr>
          <w:noProof/>
        </w:rPr>
        <w:drawing>
          <wp:anchor distT="0" distB="0" distL="0" distR="0" simplePos="0" relativeHeight="251624960" behindDoc="0" locked="0" layoutInCell="1" allowOverlap="1" wp14:anchorId="7F5EEA5E" wp14:editId="7F5EEA5F">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3:16</w:t>
      </w:r>
      <w:r>
        <w:rPr>
          <w:rFonts w:ascii="Segoe UI" w:eastAsia="Segoe UI" w:hAnsi="Segoe UI" w:cs="Segoe UI"/>
          <w:color w:val="323130"/>
          <w:sz w:val="24"/>
          <w:szCs w:val="24"/>
        </w:rPr>
        <w:br/>
      </w:r>
      <w:r>
        <w:rPr>
          <w:rFonts w:ascii="Segoe UI" w:eastAsia="Segoe UI" w:hAnsi="Segoe UI" w:cs="Segoe UI"/>
          <w:color w:val="323130"/>
          <w:sz w:val="24"/>
          <w:szCs w:val="24"/>
        </w:rPr>
        <w:t>Oh my gosh, you think we would know that by now. Thanks, Alex. I just want to make sure everyone can see that first slide that I have shared on your screens.</w:t>
      </w:r>
    </w:p>
    <w:p w14:paraId="7F5EEA19" w14:textId="77777777" w:rsidR="00531292" w:rsidRDefault="00F158E9">
      <w:pPr>
        <w:spacing w:line="300" w:lineRule="auto"/>
      </w:pPr>
      <w:r>
        <w:rPr>
          <w:noProof/>
        </w:rPr>
        <w:drawing>
          <wp:anchor distT="0" distB="0" distL="0" distR="0" simplePos="0" relativeHeight="251625984" behindDoc="0" locked="0" layoutInCell="1" allowOverlap="1" wp14:anchorId="7F5EEA60" wp14:editId="7F5EEA61">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3:23</w:t>
      </w:r>
      <w:r>
        <w:rPr>
          <w:rFonts w:ascii="Segoe UI" w:eastAsia="Segoe UI" w:hAnsi="Segoe UI" w:cs="Segoe UI"/>
          <w:color w:val="323130"/>
          <w:sz w:val="24"/>
          <w:szCs w:val="24"/>
        </w:rPr>
        <w:br/>
        <w:t>Yes, we can.</w:t>
      </w:r>
    </w:p>
    <w:p w14:paraId="7F5EEA1A" w14:textId="77777777" w:rsidR="00531292" w:rsidRDefault="00F158E9">
      <w:pPr>
        <w:spacing w:line="300" w:lineRule="auto"/>
      </w:pPr>
      <w:r>
        <w:rPr>
          <w:noProof/>
        </w:rPr>
        <w:drawing>
          <wp:anchor distT="0" distB="0" distL="0" distR="0" simplePos="0" relativeHeight="251627008" behindDoc="0" locked="0" layoutInCell="1" allowOverlap="1" wp14:anchorId="7F5EEA62" wp14:editId="7F5EEA63">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3:24</w:t>
      </w:r>
      <w:r>
        <w:rPr>
          <w:rFonts w:ascii="Segoe UI" w:eastAsia="Segoe UI" w:hAnsi="Segoe UI" w:cs="Segoe UI"/>
          <w:color w:val="323130"/>
          <w:sz w:val="24"/>
          <w:szCs w:val="24"/>
        </w:rPr>
        <w:br/>
      </w:r>
      <w:r>
        <w:rPr>
          <w:rFonts w:ascii="Segoe UI" w:eastAsia="Segoe UI" w:hAnsi="Segoe UI" w:cs="Segoe UI"/>
          <w:color w:val="323130"/>
          <w:sz w:val="24"/>
          <w:szCs w:val="24"/>
        </w:rPr>
        <w:t>Wonderful. Okay, so I very much appreciate the introduction. As Alex said, my name is Lindsay Colley. I'm the project director for P3A, Purposeful Third Act. Some of you may be aware that P3A is a Canada first movement founded by Zabine Hirji, who some of you may have interacted with in the first part of this executive series.</w:t>
      </w:r>
      <w:r>
        <w:rPr>
          <w:rFonts w:ascii="Segoe UI" w:eastAsia="Segoe UI" w:hAnsi="Segoe UI" w:cs="Segoe UI"/>
          <w:color w:val="323130"/>
          <w:sz w:val="24"/>
          <w:szCs w:val="24"/>
        </w:rPr>
        <w:br/>
      </w:r>
      <w:r>
        <w:rPr>
          <w:rFonts w:ascii="Segoe UI" w:eastAsia="Segoe UI" w:hAnsi="Segoe UI" w:cs="Segoe UI"/>
          <w:color w:val="323130"/>
          <w:sz w:val="24"/>
          <w:szCs w:val="24"/>
        </w:rPr>
        <w:t>And that P3 is built on the idea that the years after full-time work can be among the most impactful and joyful chapters of your life. In that first session we did in the spring, we focused a lot on the transition into a third act and the opportunity we have to be intentional about what comes next. Today is much more about the how.</w:t>
      </w:r>
      <w:r>
        <w:rPr>
          <w:rFonts w:ascii="Segoe UI" w:eastAsia="Segoe UI" w:hAnsi="Segoe UI" w:cs="Segoe UI"/>
          <w:color w:val="323130"/>
          <w:sz w:val="24"/>
          <w:szCs w:val="24"/>
        </w:rPr>
        <w:br/>
      </w:r>
      <w:r>
        <w:rPr>
          <w:rFonts w:ascii="Segoe UI" w:eastAsia="Segoe UI" w:hAnsi="Segoe UI" w:cs="Segoe UI"/>
          <w:color w:val="323130"/>
          <w:sz w:val="24"/>
          <w:szCs w:val="24"/>
        </w:rPr>
        <w:t>So you're going to be hearing from a number of people about different ways you can contribute. But before we get to those, I actually want to spend a few minutes on a part that I don't think everybody necessarily takes the time to consider, which is getting very clear with yourself about the impact you actually want your third act to have, or in other words, your purpose.</w:t>
      </w:r>
      <w:r>
        <w:rPr>
          <w:rFonts w:ascii="Segoe UI" w:eastAsia="Segoe UI" w:hAnsi="Segoe UI" w:cs="Segoe UI"/>
          <w:color w:val="323130"/>
          <w:sz w:val="24"/>
          <w:szCs w:val="24"/>
        </w:rPr>
        <w:br/>
      </w:r>
      <w:r>
        <w:rPr>
          <w:rFonts w:ascii="Segoe UI" w:eastAsia="Segoe UI" w:hAnsi="Segoe UI" w:cs="Segoe UI"/>
          <w:color w:val="323130"/>
          <w:sz w:val="24"/>
          <w:szCs w:val="24"/>
        </w:rPr>
        <w:t>So as people leave full-time leadership, the questions they have are often very practical, right? They think, what am I going to do with all this time? Should I join a board? Maybe I should volunteer. Like, could I consult? Very reasonable questions. And as you know, today's meant to answer a lot of them. But each of those questions is really a question about an activity.</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if you only start with activities, it can be easy to just end up accepting opportunities as they appear or filling up your calendar without having a very clear sense of what you want all those activities to add up to. And I also think that for many of us here in this room who've spent decades in structured careers, action can feel a lot more comfortable than just pausing.</w:t>
      </w:r>
      <w:r>
        <w:rPr>
          <w:rFonts w:ascii="Segoe UI" w:eastAsia="Segoe UI" w:hAnsi="Segoe UI" w:cs="Segoe UI"/>
          <w:color w:val="323130"/>
          <w:sz w:val="24"/>
          <w:szCs w:val="24"/>
        </w:rPr>
        <w:br/>
      </w:r>
      <w:r>
        <w:rPr>
          <w:rFonts w:ascii="Segoe UI" w:eastAsia="Segoe UI" w:hAnsi="Segoe UI" w:cs="Segoe UI"/>
          <w:color w:val="323130"/>
          <w:sz w:val="24"/>
          <w:szCs w:val="24"/>
        </w:rPr>
        <w:t>We're very used to solving the problem in front of us. And suddenly in your third act, that problem is, I've got all this free time. What should I do with it? So there can be a very natural urge to fill it up quickly. What we're suggesting at P3A is that before you do that, just take a moment to ask yourself the question, what impact do I want to have in my next act?</w:t>
      </w:r>
      <w:r>
        <w:rPr>
          <w:rFonts w:ascii="Segoe UI" w:eastAsia="Segoe UI" w:hAnsi="Segoe UI" w:cs="Segoe UI"/>
          <w:color w:val="323130"/>
          <w:sz w:val="24"/>
          <w:szCs w:val="24"/>
        </w:rPr>
        <w:br/>
        <w:t>TMY.</w:t>
      </w:r>
      <w:r>
        <w:rPr>
          <w:rFonts w:ascii="Segoe UI" w:eastAsia="Segoe UI" w:hAnsi="Segoe UI" w:cs="Segoe UI"/>
          <w:color w:val="323130"/>
          <w:sz w:val="24"/>
          <w:szCs w:val="24"/>
        </w:rPr>
        <w:br/>
      </w:r>
      <w:r>
        <w:rPr>
          <w:rFonts w:ascii="Segoe UI" w:eastAsia="Segoe UI" w:hAnsi="Segoe UI" w:cs="Segoe UI"/>
          <w:color w:val="323130"/>
          <w:sz w:val="24"/>
          <w:szCs w:val="24"/>
        </w:rPr>
        <w:t>And that's really what I mean when I talk about purpose. I think it can seem like so much bigger and more complicated than it needs to be. And in the context of your third act, I would define it as the broad contribution that you want that act to serve. Another way to put it is purpose is your why. It's like the deeper reason behind what you do.</w:t>
      </w:r>
      <w:r>
        <w:rPr>
          <w:rFonts w:ascii="Segoe UI" w:eastAsia="Segoe UI" w:hAnsi="Segoe UI" w:cs="Segoe UI"/>
          <w:color w:val="323130"/>
          <w:sz w:val="24"/>
          <w:szCs w:val="24"/>
        </w:rPr>
        <w:br/>
      </w:r>
      <w:r>
        <w:rPr>
          <w:rFonts w:ascii="Segoe UI" w:eastAsia="Segoe UI" w:hAnsi="Segoe UI" w:cs="Segoe UI"/>
          <w:color w:val="323130"/>
          <w:sz w:val="24"/>
          <w:szCs w:val="24"/>
        </w:rPr>
        <w:t>the belief that gives your choices direction and meaning. It's not a title, it's not necessarily one specific cause, and it's definitely like not a slogan or a brand or anything like that. I think it's helpful to think about it as a compass, something to give you a general direction and help you make choices, but lots of different ways that you can follow that direction.</w:t>
      </w:r>
      <w:r>
        <w:rPr>
          <w:rFonts w:ascii="Segoe UI" w:eastAsia="Segoe UI" w:hAnsi="Segoe UI" w:cs="Segoe UI"/>
          <w:color w:val="323130"/>
          <w:sz w:val="24"/>
          <w:szCs w:val="24"/>
        </w:rPr>
        <w:br/>
      </w:r>
      <w:r>
        <w:rPr>
          <w:rFonts w:ascii="Segoe UI" w:eastAsia="Segoe UI" w:hAnsi="Segoe UI" w:cs="Segoe UI"/>
          <w:color w:val="323130"/>
          <w:sz w:val="24"/>
          <w:szCs w:val="24"/>
        </w:rPr>
        <w:t>I also think purpose becomes particularly important in your third act because, as I'm sure many of you are feeling, a career gives you so much more than just work, right? It gives you routine. It gives you community and relationships. It could be a very significant part of your identity. And importantly, it also gives you a very sort of</w:t>
      </w:r>
      <w:r>
        <w:rPr>
          <w:rFonts w:ascii="Segoe UI" w:eastAsia="Segoe UI" w:hAnsi="Segoe UI" w:cs="Segoe UI"/>
          <w:color w:val="323130"/>
          <w:sz w:val="24"/>
          <w:szCs w:val="24"/>
        </w:rPr>
        <w:br/>
      </w:r>
      <w:r>
        <w:rPr>
          <w:rFonts w:ascii="Segoe UI" w:eastAsia="Segoe UI" w:hAnsi="Segoe UI" w:cs="Segoe UI"/>
          <w:color w:val="323130"/>
          <w:sz w:val="24"/>
          <w:szCs w:val="24"/>
        </w:rPr>
        <w:t>predetermined definition of success. You generally know what you're supposed to be working towards and what doing a good job looks like. But when a full-time, your full-time work ends, a lot of that changes at once. So your third act brings this amazing amount of freedom. There's far fewer fixed obligations most likely, and you have a lot more choice.</w:t>
      </w:r>
      <w:r>
        <w:rPr>
          <w:rFonts w:ascii="Segoe UI" w:eastAsia="Segoe UI" w:hAnsi="Segoe UI" w:cs="Segoe UI"/>
          <w:color w:val="323130"/>
          <w:sz w:val="24"/>
          <w:szCs w:val="24"/>
        </w:rPr>
        <w:br/>
      </w:r>
      <w:r>
        <w:rPr>
          <w:rFonts w:ascii="Segoe UI" w:eastAsia="Segoe UI" w:hAnsi="Segoe UI" w:cs="Segoe UI"/>
          <w:color w:val="323130"/>
          <w:sz w:val="24"/>
          <w:szCs w:val="24"/>
        </w:rPr>
        <w:t>Very much an incredible opportunity, but it also makes this stage of life somewhat of a design challenge. So now you have to decide what success means. You have to decide what you spend your time on and not. And that's really where purpose can be helpful. And from what we've heard from speaking to so many folks who are in this stage of life.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It gives some direction in this part where there isn't necessarily a career path or a job description doing that for you.</w:t>
      </w:r>
      <w:r>
        <w:rPr>
          <w:rFonts w:ascii="Segoe UI" w:eastAsia="Segoe UI" w:hAnsi="Segoe UI" w:cs="Segoe UI"/>
          <w:color w:val="323130"/>
          <w:sz w:val="24"/>
          <w:szCs w:val="24"/>
        </w:rPr>
        <w:br/>
      </w:r>
      <w:r>
        <w:rPr>
          <w:rFonts w:ascii="Segoe UI" w:eastAsia="Segoe UI" w:hAnsi="Segoe UI" w:cs="Segoe UI"/>
          <w:color w:val="323130"/>
          <w:sz w:val="24"/>
          <w:szCs w:val="24"/>
        </w:rPr>
        <w:t>So you might be wondering, like, how do I go about figuring out what my purpose is? I think from what we've heard is that a lot of people assume you need to somehow invent a brand new purpose for retirement. But in our experience, that really isn't true. In most cases, you've probably already been living out parts of your purpose.</w:t>
      </w:r>
      <w:r>
        <w:rPr>
          <w:rFonts w:ascii="Segoe UI" w:eastAsia="Segoe UI" w:hAnsi="Segoe UI" w:cs="Segoe UI"/>
          <w:color w:val="323130"/>
          <w:sz w:val="24"/>
          <w:szCs w:val="24"/>
        </w:rPr>
        <w:br/>
      </w:r>
      <w:r>
        <w:rPr>
          <w:rFonts w:ascii="Segoe UI" w:eastAsia="Segoe UI" w:hAnsi="Segoe UI" w:cs="Segoe UI"/>
          <w:color w:val="323130"/>
          <w:sz w:val="24"/>
          <w:szCs w:val="24"/>
        </w:rPr>
        <w:t>So it's actually less about inventing something and more about recognizing what's probably already there. And we encourage folks to think about the three pieces that you see there on your slide. So think about your beliefs, notice what patterns are going on in your life, and then think about what you're drawn towards. Personally, I think looking for patterns could be particularly useful.</w:t>
      </w:r>
      <w:r>
        <w:rPr>
          <w:rFonts w:ascii="Segoe UI" w:eastAsia="Segoe UI" w:hAnsi="Segoe UI" w:cs="Segoe UI"/>
          <w:color w:val="323130"/>
          <w:sz w:val="24"/>
          <w:szCs w:val="24"/>
        </w:rPr>
        <w:br/>
      </w:r>
      <w:r>
        <w:rPr>
          <w:rFonts w:ascii="Segoe UI" w:eastAsia="Segoe UI" w:hAnsi="Segoe UI" w:cs="Segoe UI"/>
          <w:color w:val="323130"/>
          <w:sz w:val="24"/>
          <w:szCs w:val="24"/>
        </w:rPr>
        <w:t>Like think about like the problems you've worked on, where you have felt, you thought were particularly worthwhile. Or when have you felt like you were really at your best? Or what kind of projects have given you the most energy?</w:t>
      </w:r>
      <w:r>
        <w:rPr>
          <w:rFonts w:ascii="Segoe UI" w:eastAsia="Segoe UI" w:hAnsi="Segoe UI" w:cs="Segoe UI"/>
          <w:color w:val="323130"/>
          <w:sz w:val="24"/>
          <w:szCs w:val="24"/>
        </w:rPr>
        <w:br/>
      </w:r>
      <w:r>
        <w:rPr>
          <w:rFonts w:ascii="Segoe UI" w:eastAsia="Segoe UI" w:hAnsi="Segoe UI" w:cs="Segoe UI"/>
          <w:color w:val="323130"/>
          <w:sz w:val="24"/>
          <w:szCs w:val="24"/>
        </w:rPr>
        <w:t>The other thing that could be really helpful is considering your pull. Like what topics do you naturally find yourself drawn to? What articles do you read on the weekend? What conversations do you find really interesting? And what issues do you keep paying attention to, especially when you don't have to? With some reflection across these three areas, you'll hopefully start to notice a common thread.</w:t>
      </w:r>
      <w:r>
        <w:rPr>
          <w:rFonts w:ascii="Segoe UI" w:eastAsia="Segoe UI" w:hAnsi="Segoe UI" w:cs="Segoe UI"/>
          <w:color w:val="323130"/>
          <w:sz w:val="24"/>
          <w:szCs w:val="24"/>
        </w:rPr>
        <w:br/>
      </w:r>
      <w:r>
        <w:rPr>
          <w:rFonts w:ascii="Segoe UI" w:eastAsia="Segoe UI" w:hAnsi="Segoe UI" w:cs="Segoe UI"/>
          <w:color w:val="323130"/>
          <w:sz w:val="24"/>
          <w:szCs w:val="24"/>
        </w:rPr>
        <w:t>something that just keeps showing up in different parts of your life and work. And it could be something really simple, right? Creating opportunity. Maybe it's bringing people together. Maybe it's protecting something important. And that common thread can often be a pretty good clue to your overall purpose.</w:t>
      </w:r>
      <w:r>
        <w:rPr>
          <w:rFonts w:ascii="Segoe UI" w:eastAsia="Segoe UI" w:hAnsi="Segoe UI" w:cs="Segoe UI"/>
          <w:color w:val="323130"/>
          <w:sz w:val="24"/>
          <w:szCs w:val="24"/>
        </w:rPr>
        <w:br/>
      </w:r>
      <w:r>
        <w:rPr>
          <w:rFonts w:ascii="Segoe UI" w:eastAsia="Segoe UI" w:hAnsi="Segoe UI" w:cs="Segoe UI"/>
          <w:color w:val="323130"/>
          <w:sz w:val="24"/>
          <w:szCs w:val="24"/>
        </w:rPr>
        <w:t>And once you start to see it, the next step is just trying to put some words around it. And we've seen sort of two ways that this goes wrong when people do this. One is they can use words that are so broad that it doesn't really tell you anything, right? Like what I have on the slide. I want to do good. I want to make a difference. Obviously, very well intended, but it doesn't help you decide between different kinds of opportunities.</w:t>
      </w:r>
      <w:r>
        <w:rPr>
          <w:rFonts w:ascii="Segoe UI" w:eastAsia="Segoe UI" w:hAnsi="Segoe UI" w:cs="Segoe UI"/>
          <w:color w:val="323130"/>
          <w:sz w:val="24"/>
          <w:szCs w:val="24"/>
        </w:rPr>
        <w:br/>
      </w:r>
      <w:r>
        <w:rPr>
          <w:rFonts w:ascii="Segoe UI" w:eastAsia="Segoe UI" w:hAnsi="Segoe UI" w:cs="Segoe UI"/>
          <w:color w:val="323130"/>
          <w:sz w:val="24"/>
          <w:szCs w:val="24"/>
        </w:rPr>
        <w:t>The other thing that we've seen are sometimes folks go too far in the other direction. They make it super tactical. I want to mentor entrepreneurs. That really isn't a purpose statement either. It's just like a list of an activity or something you want to do. What you're looking for is something in between. So broad enough that there's lots of different ways you can act on it.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but also specific enough that it gives you some direction when you're making choices. And the examples on the screen on the right there are just meant to give you a sense of what that might look like. And don't get up on the wording. This is not really for anybody. It's just for you. But you want it to be useful.</w:t>
      </w:r>
      <w:r>
        <w:rPr>
          <w:rFonts w:ascii="Segoe UI" w:eastAsia="Segoe UI" w:hAnsi="Segoe UI" w:cs="Segoe UI"/>
          <w:color w:val="323130"/>
          <w:sz w:val="24"/>
          <w:szCs w:val="24"/>
        </w:rPr>
        <w:br/>
      </w:r>
      <w:r>
        <w:rPr>
          <w:rFonts w:ascii="Segoe UI" w:eastAsia="Segoe UI" w:hAnsi="Segoe UI" w:cs="Segoe UI"/>
          <w:color w:val="323130"/>
          <w:sz w:val="24"/>
          <w:szCs w:val="24"/>
        </w:rPr>
        <w:t>So you might be thinking, okay, I understand this idea of purpose, but I still don't get how purpose is going to help me build my actual third act. That's fair. Purpose gives you direction. It does not tell you what to do. Once you've landed on that purpose statement, what you then do is narrow down on one or two specific areas of focus.</w:t>
      </w:r>
      <w:r>
        <w:rPr>
          <w:rFonts w:ascii="Segoe UI" w:eastAsia="Segoe UI" w:hAnsi="Segoe UI" w:cs="Segoe UI"/>
          <w:color w:val="323130"/>
          <w:sz w:val="24"/>
          <w:szCs w:val="24"/>
        </w:rPr>
        <w:br/>
      </w:r>
      <w:r>
        <w:rPr>
          <w:rFonts w:ascii="Segoe UI" w:eastAsia="Segoe UI" w:hAnsi="Segoe UI" w:cs="Segoe UI"/>
          <w:color w:val="323130"/>
          <w:sz w:val="24"/>
          <w:szCs w:val="24"/>
        </w:rPr>
        <w:t>And once you have those, you'll get a sense of how you can contribute. So I've actually pulled on the screen an example from somebody in our wider P3A in our wider P3A network and their purposeful third act plan. So you can see their purpose here is to build stronger institutions in service of more inclusive communities.</w:t>
      </w:r>
      <w:r>
        <w:rPr>
          <w:rFonts w:ascii="Segoe UI" w:eastAsia="Segoe UI" w:hAnsi="Segoe UI" w:cs="Segoe UI"/>
          <w:color w:val="323130"/>
          <w:sz w:val="24"/>
          <w:szCs w:val="24"/>
        </w:rPr>
        <w:br/>
        <w:t>But then they've actually identified a primary focus area around governance and organizational effectiveness with a particular focus on newcomers.</w:t>
      </w:r>
      <w:r>
        <w:rPr>
          <w:rFonts w:ascii="Segoe UI" w:eastAsia="Segoe UI" w:hAnsi="Segoe UI" w:cs="Segoe UI"/>
          <w:color w:val="323130"/>
          <w:sz w:val="24"/>
          <w:szCs w:val="24"/>
        </w:rPr>
        <w:br/>
      </w:r>
      <w:r>
        <w:rPr>
          <w:rFonts w:ascii="Segoe UI" w:eastAsia="Segoe UI" w:hAnsi="Segoe UI" w:cs="Segoe UI"/>
          <w:color w:val="323130"/>
          <w:sz w:val="24"/>
          <w:szCs w:val="24"/>
        </w:rPr>
        <w:t>Now, once they've had that focus, it's actually much easier to slot in what activities make sense. So for this person, they want to sit on one board, they want to mentor one or two executive directors, they want some philanthropy, they're thinking of maybe convening folks working in this area. And so you'll see the activities are all very different.</w:t>
      </w:r>
      <w:r>
        <w:rPr>
          <w:rFonts w:ascii="Segoe UI" w:eastAsia="Segoe UI" w:hAnsi="Segoe UI" w:cs="Segoe UI"/>
          <w:color w:val="323130"/>
          <w:sz w:val="24"/>
          <w:szCs w:val="24"/>
        </w:rPr>
        <w:br/>
      </w:r>
      <w:r>
        <w:rPr>
          <w:rFonts w:ascii="Segoe UI" w:eastAsia="Segoe UI" w:hAnsi="Segoe UI" w:cs="Segoe UI"/>
          <w:color w:val="323130"/>
          <w:sz w:val="24"/>
          <w:szCs w:val="24"/>
        </w:rPr>
        <w:t>but they very much reinforce one another because they're all connected to the same purpose. And that's basically what we're trying to get at. Instead of having like a random collection of activities or having difficulties deciding what it is you want to do, you can actually start to build a third act where everything adds up to more than their individual parts and are all aligned to greater impact.</w:t>
      </w:r>
      <w:r>
        <w:rPr>
          <w:rFonts w:ascii="Segoe UI" w:eastAsia="Segoe UI" w:hAnsi="Segoe UI" w:cs="Segoe UI"/>
          <w:color w:val="323130"/>
          <w:sz w:val="24"/>
          <w:szCs w:val="24"/>
        </w:rPr>
        <w:br/>
      </w:r>
      <w:r>
        <w:rPr>
          <w:rFonts w:ascii="Segoe UI" w:eastAsia="Segoe UI" w:hAnsi="Segoe UI" w:cs="Segoe UI"/>
          <w:color w:val="323130"/>
          <w:sz w:val="24"/>
          <w:szCs w:val="24"/>
        </w:rPr>
        <w:t>So to support you in beginning your own plan, working together with Apex, we've actually put together a short worksheet, which will be emailed to you, and you'll get that from Alex right after this session. It's something sort of designed to be very practical. It's very self-guided, something you can turn to when you're ready and have time to reflect. It's organized around our simple P3 framework.</w:t>
      </w:r>
      <w:r>
        <w:rPr>
          <w:rFonts w:ascii="Segoe UI" w:eastAsia="Segoe UI" w:hAnsi="Segoe UI" w:cs="Segoe UI"/>
          <w:color w:val="323130"/>
          <w:sz w:val="24"/>
          <w:szCs w:val="24"/>
        </w:rPr>
        <w:br/>
      </w:r>
      <w:r>
        <w:rPr>
          <w:rFonts w:ascii="Segoe UI" w:eastAsia="Segoe UI" w:hAnsi="Segoe UI" w:cs="Segoe UI"/>
          <w:color w:val="323130"/>
          <w:sz w:val="24"/>
          <w:szCs w:val="24"/>
        </w:rPr>
        <w:t>looking inward, outward, and then forward. So inward means understanding yourself before you move on to select some of your opportunities. So, you know, take a beat, take some time to reflect on your purpose, your experience so far, the kinds of contributions that interest and energize you.</w:t>
      </w:r>
      <w:r>
        <w:rPr>
          <w:rFonts w:ascii="Segoe UI" w:eastAsia="Segoe UI" w:hAnsi="Segoe UI" w:cs="Segoe UI"/>
          <w:color w:val="323130"/>
          <w:sz w:val="24"/>
          <w:szCs w:val="24"/>
        </w:rPr>
        <w:br/>
      </w:r>
      <w:r>
        <w:rPr>
          <w:rFonts w:ascii="Segoe UI" w:eastAsia="Segoe UI" w:hAnsi="Segoe UI" w:cs="Segoe UI"/>
          <w:color w:val="323130"/>
          <w:sz w:val="24"/>
          <w:szCs w:val="24"/>
        </w:rPr>
        <w:t xml:space="preserve">Outward means, again, staying in that pause moment and actually just taking some time to learn about the communities or the issue areas that you're interested in so </w:t>
      </w:r>
      <w:r>
        <w:rPr>
          <w:rFonts w:ascii="Segoe UI" w:eastAsia="Segoe UI" w:hAnsi="Segoe UI" w:cs="Segoe UI"/>
          <w:color w:val="323130"/>
          <w:sz w:val="24"/>
          <w:szCs w:val="24"/>
        </w:rPr>
        <w:lastRenderedPageBreak/>
        <w:t>that you really understand what they need and how best you can help. And then forward means taking all that reflection and all that learning and building it into a preliminary plan, kind of akin to what I just showed you on that previous slide.</w:t>
      </w:r>
      <w:r>
        <w:rPr>
          <w:rFonts w:ascii="Segoe UI" w:eastAsia="Segoe UI" w:hAnsi="Segoe UI" w:cs="Segoe UI"/>
          <w:color w:val="323130"/>
          <w:sz w:val="24"/>
          <w:szCs w:val="24"/>
        </w:rPr>
        <w:br/>
      </w:r>
      <w:r>
        <w:rPr>
          <w:rFonts w:ascii="Segoe UI" w:eastAsia="Segoe UI" w:hAnsi="Segoe UI" w:cs="Segoe UI"/>
          <w:color w:val="323130"/>
          <w:sz w:val="24"/>
          <w:szCs w:val="24"/>
        </w:rPr>
        <w:t>So the worksheet kind of lays all that out and also provides you a bit of a template that you can fill out for your own P3A plan. It's very much intended to be like a high-level starting point. It's obviously not going to be a full, complete planning process. We know many folks who kind of started on this journey find some deeper work can be helpful, right?</w:t>
      </w:r>
      <w:r>
        <w:rPr>
          <w:rFonts w:ascii="Segoe UI" w:eastAsia="Segoe UI" w:hAnsi="Segoe UI" w:cs="Segoe UI"/>
          <w:color w:val="323130"/>
          <w:sz w:val="24"/>
          <w:szCs w:val="24"/>
        </w:rPr>
        <w:br/>
      </w:r>
      <w:r>
        <w:rPr>
          <w:rFonts w:ascii="Segoe UI" w:eastAsia="Segoe UI" w:hAnsi="Segoe UI" w:cs="Segoe UI"/>
          <w:color w:val="323130"/>
          <w:sz w:val="24"/>
          <w:szCs w:val="24"/>
        </w:rPr>
        <w:t>Maybe you want to do some more structured work on identifying your values and leaning into your strengths. Some folks find using a financial or philanthropic advisor to think about their philanthropy really helpful. Sometimes they want to engage in deeper learning with communities. Others find using like a transition coach or a life coach helpful too. So there's lots of different ways you can go deeper.</w:t>
      </w:r>
      <w:r>
        <w:rPr>
          <w:rFonts w:ascii="Segoe UI" w:eastAsia="Segoe UI" w:hAnsi="Segoe UI" w:cs="Segoe UI"/>
          <w:color w:val="323130"/>
          <w:sz w:val="24"/>
          <w:szCs w:val="24"/>
        </w:rPr>
        <w:br/>
        <w:t>but the worksheet can be a really good starting point to just kind of get your thoughts oriented.</w:t>
      </w:r>
      <w:r>
        <w:rPr>
          <w:rFonts w:ascii="Segoe UI" w:eastAsia="Segoe UI" w:hAnsi="Segoe UI" w:cs="Segoe UI"/>
          <w:color w:val="323130"/>
          <w:sz w:val="24"/>
          <w:szCs w:val="24"/>
        </w:rPr>
        <w:br/>
      </w:r>
      <w:r>
        <w:rPr>
          <w:rFonts w:ascii="Segoe UI" w:eastAsia="Segoe UI" w:hAnsi="Segoe UI" w:cs="Segoe UI"/>
          <w:color w:val="323130"/>
          <w:sz w:val="24"/>
          <w:szCs w:val="24"/>
        </w:rPr>
        <w:t>And this kind of leads to the last thing that I want to reinforce, which is that you're obviously not going to be able to plan your full 20, 30 years next all at once. Your third act's going to evolve as you try new things, meet new people, and learn. There'll be lots of trial and error, very much expected. You're shortly right after this going to hear from a panel of leaders whose own third acts have taken very different forms.</w:t>
      </w:r>
      <w:r>
        <w:rPr>
          <w:rFonts w:ascii="Segoe UI" w:eastAsia="Segoe UI" w:hAnsi="Segoe UI" w:cs="Segoe UI"/>
          <w:color w:val="323130"/>
          <w:sz w:val="24"/>
          <w:szCs w:val="24"/>
        </w:rPr>
        <w:br/>
      </w:r>
      <w:r>
        <w:rPr>
          <w:rFonts w:ascii="Segoe UI" w:eastAsia="Segoe UI" w:hAnsi="Segoe UI" w:cs="Segoe UI"/>
          <w:color w:val="323130"/>
          <w:sz w:val="24"/>
          <w:szCs w:val="24"/>
        </w:rPr>
        <w:t>And then a bunch of presentations that are going to give you some really practical information about different pathways. As you're listening, I really encourage you to pay attention to your reactions as you're hearing them, right? Like what sounds exciting? Did something make you curious? Could you immediately picture yourself doing something? Or I'd say just as importantly,</w:t>
      </w:r>
      <w:r>
        <w:rPr>
          <w:rFonts w:ascii="Segoe UI" w:eastAsia="Segoe UI" w:hAnsi="Segoe UI" w:cs="Segoe UI"/>
          <w:color w:val="323130"/>
          <w:sz w:val="24"/>
          <w:szCs w:val="24"/>
        </w:rPr>
        <w:br/>
      </w:r>
      <w:r>
        <w:rPr>
          <w:rFonts w:ascii="Segoe UI" w:eastAsia="Segoe UI" w:hAnsi="Segoe UI" w:cs="Segoe UI"/>
          <w:color w:val="323130"/>
          <w:sz w:val="24"/>
          <w:szCs w:val="24"/>
        </w:rPr>
        <w:t>Did you hear something and think like, I absolutely don't want to do that? These are all really useful to you as you start to reflect on this next third act.</w:t>
      </w:r>
      <w:r>
        <w:rPr>
          <w:rFonts w:ascii="Segoe UI" w:eastAsia="Segoe UI" w:hAnsi="Segoe UI" w:cs="Segoe UI"/>
          <w:color w:val="323130"/>
          <w:sz w:val="24"/>
          <w:szCs w:val="24"/>
        </w:rPr>
        <w:br/>
        <w:t>So with that in mind, I just want to leave you with one final question for reflection. At P3A, as I mentioned, we really believe the years after full-time work can be among the most impactful and joyful chapters of life. So start from there. Assume that's true. What purpose would you want those years to serve?</w:t>
      </w:r>
      <w:r>
        <w:rPr>
          <w:rFonts w:ascii="Segoe UI" w:eastAsia="Segoe UI" w:hAnsi="Segoe UI" w:cs="Segoe UI"/>
          <w:color w:val="323130"/>
          <w:sz w:val="24"/>
          <w:szCs w:val="24"/>
        </w:rPr>
        <w:br/>
        <w:t>Thank you.</w:t>
      </w:r>
    </w:p>
    <w:p w14:paraId="7F5EEA1B" w14:textId="77777777" w:rsidR="00531292" w:rsidRDefault="00F158E9">
      <w:pPr>
        <w:spacing w:line="300" w:lineRule="auto"/>
      </w:pPr>
      <w:r>
        <w:rPr>
          <w:noProof/>
        </w:rPr>
        <w:drawing>
          <wp:anchor distT="0" distB="0" distL="0" distR="0" simplePos="0" relativeHeight="251628032" behindDoc="0" locked="0" layoutInCell="1" allowOverlap="1" wp14:anchorId="7F5EEA64" wp14:editId="7F5EEA65">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14:30</w:t>
      </w:r>
      <w:r>
        <w:rPr>
          <w:rFonts w:ascii="Segoe UI" w:eastAsia="Segoe UI" w:hAnsi="Segoe UI" w:cs="Segoe UI"/>
          <w:color w:val="323130"/>
          <w:sz w:val="24"/>
          <w:szCs w:val="24"/>
        </w:rPr>
        <w:br/>
      </w:r>
      <w:r>
        <w:rPr>
          <w:rFonts w:ascii="Segoe UI" w:eastAsia="Segoe UI" w:hAnsi="Segoe UI" w:cs="Segoe UI"/>
          <w:color w:val="323130"/>
          <w:sz w:val="24"/>
          <w:szCs w:val="24"/>
        </w:rPr>
        <w:t xml:space="preserve">Lindsay, that was fantastic. It really sets the stage well for what will be a very exciting </w:t>
      </w:r>
      <w:r>
        <w:rPr>
          <w:rFonts w:ascii="Segoe UI" w:eastAsia="Segoe UI" w:hAnsi="Segoe UI" w:cs="Segoe UI"/>
          <w:color w:val="323130"/>
          <w:sz w:val="24"/>
          <w:szCs w:val="24"/>
        </w:rPr>
        <w:lastRenderedPageBreak/>
        <w:t>panel discussion. So I am going to keep the introduction short today. As I said at the beginning, we're quite short on time today. And I will let these wonderful panelists</w:t>
      </w:r>
      <w:r>
        <w:rPr>
          <w:rFonts w:ascii="Segoe UI" w:eastAsia="Segoe UI" w:hAnsi="Segoe UI" w:cs="Segoe UI"/>
          <w:color w:val="323130"/>
          <w:sz w:val="24"/>
          <w:szCs w:val="24"/>
        </w:rPr>
        <w:br/>
      </w:r>
      <w:r>
        <w:rPr>
          <w:rFonts w:ascii="Segoe UI" w:eastAsia="Segoe UI" w:hAnsi="Segoe UI" w:cs="Segoe UI"/>
          <w:color w:val="323130"/>
          <w:sz w:val="24"/>
          <w:szCs w:val="24"/>
        </w:rPr>
        <w:t>introduce themselves, I think that will be richer and let them explain their own stories to you. But briefly, we are joined today by Danielle Lecas. Danielle held senior management positions in various departments, including at Library and Archives Canada, Public Safety, Indigenous and Northern Affairs Canada, and</w:t>
      </w:r>
      <w:r>
        <w:rPr>
          <w:rFonts w:ascii="Segoe UI" w:eastAsia="Segoe UI" w:hAnsi="Segoe UI" w:cs="Segoe UI"/>
          <w:color w:val="323130"/>
          <w:sz w:val="24"/>
          <w:szCs w:val="24"/>
        </w:rPr>
        <w:br/>
      </w:r>
      <w:r>
        <w:rPr>
          <w:rFonts w:ascii="Segoe UI" w:eastAsia="Segoe UI" w:hAnsi="Segoe UI" w:cs="Segoe UI"/>
          <w:color w:val="323130"/>
          <w:sz w:val="24"/>
          <w:szCs w:val="24"/>
        </w:rPr>
        <w:t>ECCC. She holds a PhD in history from the University of Ottawa, where she also taught as a lecturer. Her academic work and civic engagement focuses on social and environmental issues. Also joining us today is Suzanne McDonald, head of school at Stansted College. Suzanne enjoyed a distinguished public service career in the federal government,</w:t>
      </w:r>
      <w:r>
        <w:rPr>
          <w:rFonts w:ascii="Segoe UI" w:eastAsia="Segoe UI" w:hAnsi="Segoe UI" w:cs="Segoe UI"/>
          <w:color w:val="323130"/>
          <w:sz w:val="24"/>
          <w:szCs w:val="24"/>
        </w:rPr>
        <w:br/>
      </w:r>
      <w:r>
        <w:rPr>
          <w:rFonts w:ascii="Segoe UI" w:eastAsia="Segoe UI" w:hAnsi="Segoe UI" w:cs="Segoe UI"/>
          <w:color w:val="323130"/>
          <w:sz w:val="24"/>
          <w:szCs w:val="24"/>
        </w:rPr>
        <w:t>spending many years at Health Canada, followed by senior roles at the Department of Finance, the Treasury Board Secretariat, and Agriculture and Agri-Food Canada. She finished her public service career as an Associate Deputy Minister at the Department of Finance. Our third distinguished panelist is Marty Carr, City Councillor, Alta Vista Ward, Ottawa.</w:t>
      </w:r>
      <w:r>
        <w:rPr>
          <w:rFonts w:ascii="Segoe UI" w:eastAsia="Segoe UI" w:hAnsi="Segoe UI" w:cs="Segoe UI"/>
          <w:color w:val="323130"/>
          <w:sz w:val="24"/>
          <w:szCs w:val="24"/>
        </w:rPr>
        <w:br/>
      </w:r>
      <w:r>
        <w:rPr>
          <w:rFonts w:ascii="Segoe UI" w:eastAsia="Segoe UI" w:hAnsi="Segoe UI" w:cs="Segoe UI"/>
          <w:color w:val="323130"/>
          <w:sz w:val="24"/>
          <w:szCs w:val="24"/>
        </w:rPr>
        <w:t>Marty began working for the federal government in 2001 and then the Department of the then Department of Human Resources Development Canada. She subsequently worked at Canadian Heritage, CBSA, and the Administrative Tribunal Support Service of Canada, where she worked at the as the Director of Planning and Communications until she decided to run for municipal office in 2022.</w:t>
      </w:r>
      <w:r>
        <w:rPr>
          <w:rFonts w:ascii="Segoe UI" w:eastAsia="Segoe UI" w:hAnsi="Segoe UI" w:cs="Segoe UI"/>
          <w:color w:val="323130"/>
          <w:sz w:val="24"/>
          <w:szCs w:val="24"/>
        </w:rPr>
        <w:br/>
        <w:t>So, thank you all for joining us today, and Lindsay, over to you to moderate the discussion.</w:t>
      </w:r>
    </w:p>
    <w:p w14:paraId="7F5EEA1C" w14:textId="77777777" w:rsidR="00531292" w:rsidRDefault="00F158E9">
      <w:pPr>
        <w:spacing w:line="300" w:lineRule="auto"/>
      </w:pPr>
      <w:r>
        <w:rPr>
          <w:noProof/>
        </w:rPr>
        <w:drawing>
          <wp:anchor distT="0" distB="0" distL="0" distR="0" simplePos="0" relativeHeight="251629056" behindDoc="0" locked="0" layoutInCell="1" allowOverlap="1" wp14:anchorId="7F5EEA66" wp14:editId="7F5EEA67">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16:18</w:t>
      </w:r>
      <w:r>
        <w:rPr>
          <w:rFonts w:ascii="Segoe UI" w:eastAsia="Segoe UI" w:hAnsi="Segoe UI" w:cs="Segoe UI"/>
          <w:color w:val="323130"/>
          <w:sz w:val="24"/>
          <w:szCs w:val="24"/>
        </w:rPr>
        <w:br/>
      </w:r>
      <w:r>
        <w:rPr>
          <w:rFonts w:ascii="Segoe UI" w:eastAsia="Segoe UI" w:hAnsi="Segoe UI" w:cs="Segoe UI"/>
          <w:color w:val="323130"/>
          <w:sz w:val="24"/>
          <w:szCs w:val="24"/>
        </w:rPr>
        <w:t>Thanks so much, Alex. Danielle, Suzanne, and Marty, thank you so much for your time today and joining us. We can't wait to hear from you. So as Alex said, maybe to start, maybe you could tell us a little bit about your career in the public service, but more importantly, what you're doing now. And given the focus of today's conversation, it would be great if you could share with everybody</w:t>
      </w:r>
      <w:r>
        <w:rPr>
          <w:rFonts w:ascii="Segoe UI" w:eastAsia="Segoe UI" w:hAnsi="Segoe UI" w:cs="Segoe UI"/>
          <w:color w:val="323130"/>
          <w:sz w:val="24"/>
          <w:szCs w:val="24"/>
        </w:rPr>
        <w:br/>
        <w:t>a little bit about how your current opportunities came about. So I will turn it over to Danielle first.</w:t>
      </w:r>
    </w:p>
    <w:p w14:paraId="7F5EEA1D" w14:textId="77777777" w:rsidR="00531292" w:rsidRDefault="00F158E9">
      <w:pPr>
        <w:spacing w:line="300" w:lineRule="auto"/>
      </w:pPr>
      <w:r>
        <w:rPr>
          <w:noProof/>
        </w:rPr>
        <w:drawing>
          <wp:anchor distT="0" distB="0" distL="0" distR="0" simplePos="0" relativeHeight="251630080" behindDoc="0" locked="0" layoutInCell="1" allowOverlap="1" wp14:anchorId="7F5EEA68" wp14:editId="7F5EEA69">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Danielle Lacasse   </w:t>
      </w:r>
      <w:r>
        <w:rPr>
          <w:rFonts w:ascii="Segoe UI" w:eastAsia="Segoe UI" w:hAnsi="Segoe UI" w:cs="Segoe UI"/>
          <w:color w:val="A19F9D"/>
          <w:sz w:val="24"/>
          <w:szCs w:val="24"/>
        </w:rPr>
        <w:t>16:46</w:t>
      </w:r>
      <w:r>
        <w:rPr>
          <w:rFonts w:ascii="Segoe UI" w:eastAsia="Segoe UI" w:hAnsi="Segoe UI" w:cs="Segoe UI"/>
          <w:color w:val="323130"/>
          <w:sz w:val="24"/>
          <w:szCs w:val="24"/>
        </w:rPr>
        <w:br/>
        <w:t xml:space="preserve">Thank you, Lindsay, and good afternoon, everyone. Yes, I'm Danielle Lacas, and as </w:t>
      </w:r>
      <w:r>
        <w:rPr>
          <w:rFonts w:ascii="Segoe UI" w:eastAsia="Segoe UI" w:hAnsi="Segoe UI" w:cs="Segoe UI"/>
          <w:color w:val="323130"/>
          <w:sz w:val="24"/>
          <w:szCs w:val="24"/>
        </w:rPr>
        <w:lastRenderedPageBreak/>
        <w:t>Alex said, I work with the public service for almost 25 years in a variety of departments. I taught in university, and I went to the public service because I was really attracted</w:t>
      </w:r>
      <w:r>
        <w:rPr>
          <w:rFonts w:ascii="Segoe UI" w:eastAsia="Segoe UI" w:hAnsi="Segoe UI" w:cs="Segoe UI"/>
          <w:color w:val="323130"/>
          <w:sz w:val="24"/>
          <w:szCs w:val="24"/>
        </w:rPr>
        <w:br/>
      </w:r>
      <w:r>
        <w:rPr>
          <w:rFonts w:ascii="Segoe UI" w:eastAsia="Segoe UI" w:hAnsi="Segoe UI" w:cs="Segoe UI"/>
          <w:color w:val="323130"/>
          <w:sz w:val="24"/>
          <w:szCs w:val="24"/>
        </w:rPr>
        <w:t>by the variety of experiences it offered. What am I doing now? I'm involved in many things, but I will highlight two of them. One of them was presented to me or presented itself, and the other one I created. So the one that presented itself, since 2022, I've been chair of board of Directors.</w:t>
      </w:r>
      <w:r>
        <w:rPr>
          <w:rFonts w:ascii="Segoe UI" w:eastAsia="Segoe UI" w:hAnsi="Segoe UI" w:cs="Segoe UI"/>
          <w:color w:val="323130"/>
          <w:sz w:val="24"/>
          <w:szCs w:val="24"/>
        </w:rPr>
        <w:br/>
      </w:r>
      <w:r>
        <w:rPr>
          <w:rFonts w:ascii="Segoe UI" w:eastAsia="Segoe UI" w:hAnsi="Segoe UI" w:cs="Segoe UI"/>
          <w:color w:val="323130"/>
          <w:sz w:val="24"/>
          <w:szCs w:val="24"/>
        </w:rPr>
        <w:t>of Maison de Baril in Chelsea. I'm in the Utah way and not too far from Ottawa. And this Maison de Baril is a non-profit organization whose mission is to provide refuge and help to women and children who are victims of violence.</w:t>
      </w:r>
      <w:r>
        <w:rPr>
          <w:rFonts w:ascii="Segoe UI" w:eastAsia="Segoe UI" w:hAnsi="Segoe UI" w:cs="Segoe UI"/>
          <w:color w:val="323130"/>
          <w:sz w:val="24"/>
          <w:szCs w:val="24"/>
        </w:rPr>
        <w:br/>
        <w:t>The Maison de Baril has been in operation for 40 years, so it's a well-established organization. It came at a time where, when it presented itself, you know, it was an opportunity that arrived at a moment when I was ready to seize it.</w:t>
      </w:r>
    </w:p>
    <w:p w14:paraId="7F5EEA1E" w14:textId="77777777" w:rsidR="00531292" w:rsidRDefault="00F158E9">
      <w:pPr>
        <w:spacing w:line="300" w:lineRule="auto"/>
      </w:pPr>
      <w:r>
        <w:rPr>
          <w:noProof/>
        </w:rPr>
        <w:drawing>
          <wp:anchor distT="0" distB="0" distL="0" distR="0" simplePos="0" relativeHeight="251631104" behindDoc="0" locked="0" layoutInCell="1" allowOverlap="1" wp14:anchorId="7F5EEA6A" wp14:editId="7F5EEA6B">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McDonald, Tracesandra (RCMP/GRC)   </w:t>
      </w:r>
      <w:r>
        <w:rPr>
          <w:rFonts w:ascii="Segoe UI" w:eastAsia="Segoe UI" w:hAnsi="Segoe UI" w:cs="Segoe UI"/>
          <w:color w:val="A19F9D"/>
          <w:sz w:val="24"/>
          <w:szCs w:val="24"/>
        </w:rPr>
        <w:t>17:59</w:t>
      </w:r>
      <w:r>
        <w:rPr>
          <w:rFonts w:ascii="Segoe UI" w:eastAsia="Segoe UI" w:hAnsi="Segoe UI" w:cs="Segoe UI"/>
          <w:color w:val="323130"/>
          <w:sz w:val="24"/>
          <w:szCs w:val="24"/>
        </w:rPr>
        <w:br/>
        <w:t>But.</w:t>
      </w:r>
    </w:p>
    <w:p w14:paraId="7F5EEA1F" w14:textId="77777777" w:rsidR="00531292" w:rsidRDefault="00F158E9">
      <w:pPr>
        <w:spacing w:line="300" w:lineRule="auto"/>
      </w:pPr>
      <w:r>
        <w:rPr>
          <w:noProof/>
        </w:rPr>
        <w:drawing>
          <wp:anchor distT="0" distB="0" distL="0" distR="0" simplePos="0" relativeHeight="251632128" behindDoc="0" locked="0" layoutInCell="1" allowOverlap="1" wp14:anchorId="7F5EEA6C" wp14:editId="7F5EEA6D">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Danielle Lacasse   </w:t>
      </w:r>
      <w:r>
        <w:rPr>
          <w:rFonts w:ascii="Segoe UI" w:eastAsia="Segoe UI" w:hAnsi="Segoe UI" w:cs="Segoe UI"/>
          <w:color w:val="A19F9D"/>
          <w:sz w:val="24"/>
          <w:szCs w:val="24"/>
        </w:rPr>
        <w:t>18:12</w:t>
      </w:r>
      <w:r>
        <w:rPr>
          <w:rFonts w:ascii="Segoe UI" w:eastAsia="Segoe UI" w:hAnsi="Segoe UI" w:cs="Segoe UI"/>
          <w:color w:val="323130"/>
          <w:sz w:val="24"/>
          <w:szCs w:val="24"/>
        </w:rPr>
        <w:br/>
        <w:t>And, you know, seizing opportunity is about timing and mindset at the moment. In 2022, I was really affected by the wave of femicides that was happening in the province. And I was asking myself how, as a former public servant, can I have an impact, as Lindsay was saying,</w:t>
      </w:r>
      <w:r>
        <w:rPr>
          <w:rFonts w:ascii="Segoe UI" w:eastAsia="Segoe UI" w:hAnsi="Segoe UI" w:cs="Segoe UI"/>
          <w:color w:val="323130"/>
          <w:sz w:val="24"/>
          <w:szCs w:val="24"/>
        </w:rPr>
        <w:br/>
      </w:r>
      <w:r>
        <w:rPr>
          <w:rFonts w:ascii="Segoe UI" w:eastAsia="Segoe UI" w:hAnsi="Segoe UI" w:cs="Segoe UI"/>
          <w:color w:val="323130"/>
          <w:sz w:val="24"/>
          <w:szCs w:val="24"/>
        </w:rPr>
        <w:t>on the problem. I was not a social worker, I was not a lawyer, but you know, I had the competencies to help and board leadership was an opportunity that I felt like I really could undertake. So there was a post, I applied for the position, was elected. So it was really...</w:t>
      </w:r>
      <w:r>
        <w:rPr>
          <w:rFonts w:ascii="Segoe UI" w:eastAsia="Segoe UI" w:hAnsi="Segoe UI" w:cs="Segoe UI"/>
          <w:color w:val="323130"/>
          <w:sz w:val="24"/>
          <w:szCs w:val="24"/>
        </w:rPr>
        <w:br/>
      </w:r>
      <w:r>
        <w:rPr>
          <w:rFonts w:ascii="Segoe UI" w:eastAsia="Segoe UI" w:hAnsi="Segoe UI" w:cs="Segoe UI"/>
          <w:color w:val="323130"/>
          <w:sz w:val="24"/>
          <w:szCs w:val="24"/>
        </w:rPr>
        <w:t>really an opportunity that arrive at a good time. The other opportunity I created, as I said earlier, I live in a small community up north of Ottawa, a rural community that has been expanding and was really threatened by growing organization. And I was really always involved.</w:t>
      </w:r>
      <w:r>
        <w:rPr>
          <w:rFonts w:ascii="Segoe UI" w:eastAsia="Segoe UI" w:hAnsi="Segoe UI" w:cs="Segoe UI"/>
          <w:color w:val="323130"/>
          <w:sz w:val="24"/>
          <w:szCs w:val="24"/>
        </w:rPr>
        <w:br/>
      </w:r>
      <w:r>
        <w:rPr>
          <w:rFonts w:ascii="Segoe UI" w:eastAsia="Segoe UI" w:hAnsi="Segoe UI" w:cs="Segoe UI"/>
          <w:color w:val="323130"/>
          <w:sz w:val="24"/>
          <w:szCs w:val="24"/>
        </w:rPr>
        <w:t>in terms of working with ecological local groups to protect the environment from development. And then I felt, you know, we probably need to move beyond the litency. We need to be better organized. We need to have a more forceful impact, again, to come back to that word. So I co-founded in 2023 Concept Vaison Country or Conservation Country.</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which is a land trust. And we have a three-point mandate, acquire land, develop knowledge around ecological richness of the land, and also raise awareness. And we've been in operation for three years, and we've been very proud of what we accomplish in terms of being recognized as a charitable organization, also as being</w:t>
      </w:r>
      <w:r>
        <w:rPr>
          <w:rFonts w:ascii="Segoe UI" w:eastAsia="Segoe UI" w:hAnsi="Segoe UI" w:cs="Segoe UI"/>
          <w:color w:val="323130"/>
          <w:sz w:val="24"/>
          <w:szCs w:val="24"/>
        </w:rPr>
        <w:br/>
      </w:r>
      <w:r>
        <w:rPr>
          <w:rFonts w:ascii="Segoe UI" w:eastAsia="Segoe UI" w:hAnsi="Segoe UI" w:cs="Segoe UI"/>
          <w:color w:val="323130"/>
          <w:sz w:val="24"/>
          <w:szCs w:val="24"/>
        </w:rPr>
        <w:t>you know, beneficiary of Canada's ecological gift program, and also we're now in the midst of our first acquisition. So, briefly, it's really a mix of opportunity that you seize, but also opportunities that you create. And in the end, you know, as you develop your networks and as you develop your</w:t>
      </w:r>
      <w:r>
        <w:rPr>
          <w:rFonts w:ascii="Segoe UI" w:eastAsia="Segoe UI" w:hAnsi="Segoe UI" w:cs="Segoe UI"/>
          <w:color w:val="323130"/>
          <w:sz w:val="24"/>
          <w:szCs w:val="24"/>
        </w:rPr>
        <w:br/>
        <w:t>your partnerships in terms of those opportunities, you'll see how they involve and how, oh, sorry, how they complement each other. I think somebody's talking.</w:t>
      </w:r>
    </w:p>
    <w:p w14:paraId="7F5EEA20" w14:textId="77777777" w:rsidR="00531292" w:rsidRDefault="00F158E9">
      <w:pPr>
        <w:spacing w:line="300" w:lineRule="auto"/>
      </w:pPr>
      <w:r>
        <w:rPr>
          <w:noProof/>
        </w:rPr>
        <w:drawing>
          <wp:anchor distT="0" distB="0" distL="0" distR="0" simplePos="0" relativeHeight="251633152" behindDoc="0" locked="0" layoutInCell="1" allowOverlap="1" wp14:anchorId="7F5EEA6E" wp14:editId="7F5EEA6F">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Martel, Karine K [NC]   </w:t>
      </w:r>
      <w:r>
        <w:rPr>
          <w:rFonts w:ascii="Segoe UI" w:eastAsia="Segoe UI" w:hAnsi="Segoe UI" w:cs="Segoe UI"/>
          <w:color w:val="A19F9D"/>
          <w:sz w:val="24"/>
          <w:szCs w:val="24"/>
        </w:rPr>
        <w:t>20:23</w:t>
      </w:r>
      <w:r>
        <w:rPr>
          <w:rFonts w:ascii="Segoe UI" w:eastAsia="Segoe UI" w:hAnsi="Segoe UI" w:cs="Segoe UI"/>
          <w:color w:val="323130"/>
          <w:sz w:val="24"/>
          <w:szCs w:val="24"/>
        </w:rPr>
        <w:br/>
      </w:r>
      <w:r>
        <w:rPr>
          <w:rFonts w:ascii="Segoe UI" w:eastAsia="Segoe UI" w:hAnsi="Segoe UI" w:cs="Segoe UI"/>
          <w:color w:val="323130"/>
          <w:sz w:val="24"/>
          <w:szCs w:val="24"/>
        </w:rPr>
        <w:t>As I said, they were probably one, so, so, so, so, so.</w:t>
      </w:r>
    </w:p>
    <w:p w14:paraId="7F5EEA21" w14:textId="77777777" w:rsidR="00531292" w:rsidRDefault="00F158E9">
      <w:pPr>
        <w:spacing w:line="300" w:lineRule="auto"/>
      </w:pPr>
      <w:r>
        <w:rPr>
          <w:noProof/>
        </w:rPr>
        <w:drawing>
          <wp:anchor distT="0" distB="0" distL="0" distR="0" simplePos="0" relativeHeight="251634176" behindDoc="0" locked="0" layoutInCell="1" allowOverlap="1" wp14:anchorId="7F5EEA70" wp14:editId="7F5EEA71">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20:35</w:t>
      </w:r>
      <w:r>
        <w:rPr>
          <w:rFonts w:ascii="Segoe UI" w:eastAsia="Segoe UI" w:hAnsi="Segoe UI" w:cs="Segoe UI"/>
          <w:color w:val="323130"/>
          <w:sz w:val="24"/>
          <w:szCs w:val="24"/>
        </w:rPr>
        <w:br/>
        <w:t>Thank you, Danielle.</w:t>
      </w:r>
      <w:r>
        <w:rPr>
          <w:rFonts w:ascii="Segoe UI" w:eastAsia="Segoe UI" w:hAnsi="Segoe UI" w:cs="Segoe UI"/>
          <w:color w:val="323130"/>
          <w:sz w:val="24"/>
          <w:szCs w:val="24"/>
        </w:rPr>
        <w:br/>
        <w:t>Somebody is unmuted. Hopefully you've muted yourself since. Okay, Marty, over to you.</w:t>
      </w:r>
    </w:p>
    <w:p w14:paraId="7F5EEA22" w14:textId="77777777" w:rsidR="00531292" w:rsidRDefault="00F158E9">
      <w:pPr>
        <w:spacing w:line="300" w:lineRule="auto"/>
      </w:pPr>
      <w:r>
        <w:rPr>
          <w:noProof/>
        </w:rPr>
        <w:drawing>
          <wp:anchor distT="0" distB="0" distL="0" distR="0" simplePos="0" relativeHeight="251635200" behindDoc="0" locked="0" layoutInCell="1" allowOverlap="1" wp14:anchorId="7F5EEA72" wp14:editId="7F5EEA73">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 Marty   </w:t>
      </w:r>
      <w:r>
        <w:rPr>
          <w:rFonts w:ascii="Segoe UI" w:eastAsia="Segoe UI" w:hAnsi="Segoe UI" w:cs="Segoe UI"/>
          <w:color w:val="A19F9D"/>
          <w:sz w:val="24"/>
          <w:szCs w:val="24"/>
        </w:rPr>
        <w:t>20:45</w:t>
      </w:r>
      <w:r>
        <w:rPr>
          <w:rFonts w:ascii="Segoe UI" w:eastAsia="Segoe UI" w:hAnsi="Segoe UI" w:cs="Segoe UI"/>
          <w:color w:val="323130"/>
          <w:sz w:val="24"/>
          <w:szCs w:val="24"/>
        </w:rPr>
        <w:br/>
      </w:r>
      <w:r>
        <w:rPr>
          <w:rFonts w:ascii="Segoe UI" w:eastAsia="Segoe UI" w:hAnsi="Segoe UI" w:cs="Segoe UI"/>
          <w:color w:val="323130"/>
          <w:sz w:val="24"/>
          <w:szCs w:val="24"/>
        </w:rPr>
        <w:t>Oh, me? Thank you very much. As pointed out, Lindsay, I spent over 20 years in the public service. I started out with HRDC and then I moved to Canadian Heritage. I had two maternity leaves at Canadian Heritage and when I went to go back to work, the federal government had changed and I had worked in the cultural sector.</w:t>
      </w:r>
      <w:r>
        <w:rPr>
          <w:rFonts w:ascii="Segoe UI" w:eastAsia="Segoe UI" w:hAnsi="Segoe UI" w:cs="Segoe UI"/>
          <w:color w:val="323130"/>
          <w:sz w:val="24"/>
          <w:szCs w:val="24"/>
        </w:rPr>
        <w:br/>
      </w:r>
      <w:r>
        <w:rPr>
          <w:rFonts w:ascii="Segoe UI" w:eastAsia="Segoe UI" w:hAnsi="Segoe UI" w:cs="Segoe UI"/>
          <w:color w:val="323130"/>
          <w:sz w:val="24"/>
          <w:szCs w:val="24"/>
        </w:rPr>
        <w:t>of Canadian heritage. And I certainly didn't think when Stephen Harper was elected that there would be a lot of opportunity there. So I went over to Canada Border Services and I worked as a manager there for about 11 years. And I had a lot of opportunity to be a manager of a lot of different areas. I worked in corporate functions and communications.</w:t>
      </w:r>
      <w:r>
        <w:rPr>
          <w:rFonts w:ascii="Segoe UI" w:eastAsia="Segoe UI" w:hAnsi="Segoe UI" w:cs="Segoe UI"/>
          <w:color w:val="323130"/>
          <w:sz w:val="24"/>
          <w:szCs w:val="24"/>
        </w:rPr>
        <w:br/>
      </w:r>
      <w:r>
        <w:rPr>
          <w:rFonts w:ascii="Segoe UI" w:eastAsia="Segoe UI" w:hAnsi="Segoe UI" w:cs="Segoe UI"/>
          <w:color w:val="323130"/>
          <w:sz w:val="24"/>
          <w:szCs w:val="24"/>
        </w:rPr>
        <w:t>and in branch administration. And I also worked in major projects and in policy positions. And so I gained a lot of different experiences and not just in corporate areas, but also in program areas. And so when my children were old enough, I felt, you know, now is the time to be an executive. And</w:t>
      </w:r>
      <w:r>
        <w:rPr>
          <w:rFonts w:ascii="Segoe UI" w:eastAsia="Segoe UI" w:hAnsi="Segoe UI" w:cs="Segoe UI"/>
          <w:color w:val="323130"/>
          <w:sz w:val="24"/>
          <w:szCs w:val="24"/>
        </w:rPr>
        <w:br/>
      </w:r>
      <w:r>
        <w:rPr>
          <w:rFonts w:ascii="Segoe UI" w:eastAsia="Segoe UI" w:hAnsi="Segoe UI" w:cs="Segoe UI"/>
          <w:color w:val="323130"/>
          <w:sz w:val="24"/>
          <w:szCs w:val="24"/>
        </w:rPr>
        <w:t xml:space="preserve">Because I felt that that was sort of the expectation. You've been a manager so long, this is what you do. And I accepted a position at a small government department </w:t>
      </w:r>
      <w:r>
        <w:rPr>
          <w:rFonts w:ascii="Segoe UI" w:eastAsia="Segoe UI" w:hAnsi="Segoe UI" w:cs="Segoe UI"/>
          <w:color w:val="323130"/>
          <w:sz w:val="24"/>
          <w:szCs w:val="24"/>
        </w:rPr>
        <w:lastRenderedPageBreak/>
        <w:t>where again, I had the opportunity in a small department to lead a number of functions. So I was the head of planning, I was the head of communications, I was the head of ATIP, later the head of project management.</w:t>
      </w:r>
      <w:r>
        <w:rPr>
          <w:rFonts w:ascii="Segoe UI" w:eastAsia="Segoe UI" w:hAnsi="Segoe UI" w:cs="Segoe UI"/>
          <w:color w:val="323130"/>
          <w:sz w:val="24"/>
          <w:szCs w:val="24"/>
        </w:rPr>
        <w:br/>
      </w:r>
      <w:r>
        <w:rPr>
          <w:rFonts w:ascii="Segoe UI" w:eastAsia="Segoe UI" w:hAnsi="Segoe UI" w:cs="Segoe UI"/>
          <w:color w:val="323130"/>
          <w:sz w:val="24"/>
          <w:szCs w:val="24"/>
        </w:rPr>
        <w:t>And so I had a really good corporate knowledge of how the government functioned. But what sort of happened to me is that I was always involved in my kids' lives. I was on school councils, chair of this, then I became the chair of the community association. And when the pandemic started and we were all sent home to work,</w:t>
      </w:r>
      <w:r>
        <w:rPr>
          <w:rFonts w:ascii="Segoe UI" w:eastAsia="Segoe UI" w:hAnsi="Segoe UI" w:cs="Segoe UI"/>
          <w:color w:val="323130"/>
          <w:sz w:val="24"/>
          <w:szCs w:val="24"/>
        </w:rPr>
        <w:br/>
      </w:r>
      <w:r>
        <w:rPr>
          <w:rFonts w:ascii="Segoe UI" w:eastAsia="Segoe UI" w:hAnsi="Segoe UI" w:cs="Segoe UI"/>
          <w:color w:val="323130"/>
          <w:sz w:val="24"/>
          <w:szCs w:val="24"/>
        </w:rPr>
        <w:t>I spent a lot of evenings. My kids were teenagers by then. They were interested in being in their bedrooms and not so much playing family board games with all the nights that I organized. Is that I, as an extrovert, I volunteered A lot. I organized community meetings to touch base about people's needs. There were some municipal initiatives going on.</w:t>
      </w:r>
      <w:r>
        <w:rPr>
          <w:rFonts w:ascii="Segoe UI" w:eastAsia="Segoe UI" w:hAnsi="Segoe UI" w:cs="Segoe UI"/>
          <w:color w:val="323130"/>
          <w:sz w:val="24"/>
          <w:szCs w:val="24"/>
        </w:rPr>
        <w:br/>
      </w:r>
      <w:r>
        <w:rPr>
          <w:rFonts w:ascii="Segoe UI" w:eastAsia="Segoe UI" w:hAnsi="Segoe UI" w:cs="Segoe UI"/>
          <w:color w:val="323130"/>
          <w:sz w:val="24"/>
          <w:szCs w:val="24"/>
        </w:rPr>
        <w:t>with changes to how our city's planned. I led those discussions through the community association. And at times I would have hundreds of people on a call, partly out of interest, but also because I sort of felt in the pandemic, people were really plugged into what was going on locally. They were in their communities locally. They were visiting local shops. They were...</w:t>
      </w:r>
      <w:r>
        <w:rPr>
          <w:rFonts w:ascii="Segoe UI" w:eastAsia="Segoe UI" w:hAnsi="Segoe UI" w:cs="Segoe UI"/>
          <w:color w:val="323130"/>
          <w:sz w:val="24"/>
          <w:szCs w:val="24"/>
        </w:rPr>
        <w:br/>
      </w:r>
      <w:r>
        <w:rPr>
          <w:rFonts w:ascii="Segoe UI" w:eastAsia="Segoe UI" w:hAnsi="Segoe UI" w:cs="Segoe UI"/>
          <w:color w:val="323130"/>
          <w:sz w:val="24"/>
          <w:szCs w:val="24"/>
        </w:rPr>
        <w:t>exploring green spaces. They were buying cross-country skis to spend more time out. They were looking at spending more times in their community. And I made a lot of connections during that time. So when the incumbent counselor asked me to meet one evening on Teams, of course, in the beginning of 2022,</w:t>
      </w:r>
      <w:r>
        <w:rPr>
          <w:rFonts w:ascii="Segoe UI" w:eastAsia="Segoe UI" w:hAnsi="Segoe UI" w:cs="Segoe UI"/>
          <w:color w:val="323130"/>
          <w:sz w:val="24"/>
          <w:szCs w:val="24"/>
        </w:rPr>
        <w:br/>
      </w:r>
      <w:r>
        <w:rPr>
          <w:rFonts w:ascii="Segoe UI" w:eastAsia="Segoe UI" w:hAnsi="Segoe UI" w:cs="Segoe UI"/>
          <w:color w:val="323130"/>
          <w:sz w:val="24"/>
          <w:szCs w:val="24"/>
        </w:rPr>
        <w:t>And he told me that he was not going to be, he was going to be retiring from his position on city council and asked me, have you ever thought of running? I don't see anyone else in the ward that could do this. I think that's the first time in my life that I've ever actually been rendered speechless. And I remember him actually saying, I think you're frozen.</w:t>
      </w:r>
      <w:r>
        <w:rPr>
          <w:rFonts w:ascii="Segoe UI" w:eastAsia="Segoe UI" w:hAnsi="Segoe UI" w:cs="Segoe UI"/>
          <w:color w:val="323130"/>
          <w:sz w:val="24"/>
          <w:szCs w:val="24"/>
        </w:rPr>
        <w:br/>
      </w:r>
      <w:r>
        <w:rPr>
          <w:rFonts w:ascii="Segoe UI" w:eastAsia="Segoe UI" w:hAnsi="Segoe UI" w:cs="Segoe UI"/>
          <w:color w:val="323130"/>
          <w:sz w:val="24"/>
          <w:szCs w:val="24"/>
        </w:rPr>
        <w:t>And it wasn't technology. It was just because I had the realization that this was my time to do what I always thought I would do later in life when, you know, income was not so much as a consideration. But in that moment, I realized I had to seize that opportunity now.</w:t>
      </w:r>
      <w:r>
        <w:rPr>
          <w:rFonts w:ascii="Segoe UI" w:eastAsia="Segoe UI" w:hAnsi="Segoe UI" w:cs="Segoe UI"/>
          <w:color w:val="323130"/>
          <w:sz w:val="24"/>
          <w:szCs w:val="24"/>
        </w:rPr>
        <w:br/>
      </w:r>
      <w:r>
        <w:rPr>
          <w:rFonts w:ascii="Segoe UI" w:eastAsia="Segoe UI" w:hAnsi="Segoe UI" w:cs="Segoe UI"/>
          <w:color w:val="323130"/>
          <w:sz w:val="24"/>
          <w:szCs w:val="24"/>
        </w:rPr>
        <w:t>And so now I'm a member of city council, which is the governing body for the city. And not only do I have that experience in representing a community, but I've also been exposed to being on a number of boards that I never would have had the opportunity to be had I not been elected because there are boards such as the Ottawa Police Service Board, where I serve as the vice chair,</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the Ottawa Public Health Board, the Ottawa Community Housing Board, where these are competitive spaces, but they have certain spaces for city councillors. So I've had remarkable opportunities offered to me in being able to serve my community, not only as a city councillor, but also on a number of boards. And I</w:t>
      </w:r>
      <w:r>
        <w:rPr>
          <w:rFonts w:ascii="Segoe UI" w:eastAsia="Segoe UI" w:hAnsi="Segoe UI" w:cs="Segoe UI"/>
          <w:color w:val="323130"/>
          <w:sz w:val="24"/>
          <w:szCs w:val="24"/>
        </w:rPr>
        <w:br/>
      </w:r>
      <w:r>
        <w:rPr>
          <w:rFonts w:ascii="Segoe UI" w:eastAsia="Segoe UI" w:hAnsi="Segoe UI" w:cs="Segoe UI"/>
          <w:color w:val="323130"/>
          <w:sz w:val="24"/>
          <w:szCs w:val="24"/>
        </w:rPr>
        <w:t>have enjoyed it so much that this morning I signed my papers for the early retirement initiative. Regardless of what the future holds in election, I know now that this, the community work is what I like to do.</w:t>
      </w:r>
    </w:p>
    <w:p w14:paraId="7F5EEA23" w14:textId="77777777" w:rsidR="00531292" w:rsidRDefault="00F158E9">
      <w:pPr>
        <w:spacing w:line="300" w:lineRule="auto"/>
      </w:pPr>
      <w:r>
        <w:rPr>
          <w:noProof/>
        </w:rPr>
        <w:drawing>
          <wp:anchor distT="0" distB="0" distL="0" distR="0" simplePos="0" relativeHeight="251636224" behindDoc="0" locked="0" layoutInCell="1" allowOverlap="1" wp14:anchorId="7F5EEA74" wp14:editId="7F5EEA75">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24:59</w:t>
      </w:r>
      <w:r>
        <w:rPr>
          <w:rFonts w:ascii="Segoe UI" w:eastAsia="Segoe UI" w:hAnsi="Segoe UI" w:cs="Segoe UI"/>
          <w:color w:val="323130"/>
          <w:sz w:val="24"/>
          <w:szCs w:val="24"/>
        </w:rPr>
        <w:br/>
        <w:t>Marie, thank you so much for that and a huge congratulations to you. Susie, over to you.</w:t>
      </w:r>
    </w:p>
    <w:p w14:paraId="7F5EEA24" w14:textId="77777777" w:rsidR="00531292" w:rsidRDefault="00F158E9">
      <w:pPr>
        <w:spacing w:line="300" w:lineRule="auto"/>
      </w:pPr>
      <w:r>
        <w:rPr>
          <w:noProof/>
        </w:rPr>
        <w:drawing>
          <wp:anchor distT="0" distB="0" distL="0" distR="0" simplePos="0" relativeHeight="251637248" behindDoc="0" locked="0" layoutInCell="1" allowOverlap="1" wp14:anchorId="7F5EEA76" wp14:editId="7F5EEA77">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Suzy McDonald   </w:t>
      </w:r>
      <w:r>
        <w:rPr>
          <w:rFonts w:ascii="Segoe UI" w:eastAsia="Segoe UI" w:hAnsi="Segoe UI" w:cs="Segoe UI"/>
          <w:color w:val="A19F9D"/>
          <w:sz w:val="24"/>
          <w:szCs w:val="24"/>
        </w:rPr>
        <w:t>25:05</w:t>
      </w:r>
      <w:r>
        <w:rPr>
          <w:rFonts w:ascii="Segoe UI" w:eastAsia="Segoe UI" w:hAnsi="Segoe UI" w:cs="Segoe UI"/>
          <w:color w:val="323130"/>
          <w:sz w:val="24"/>
          <w:szCs w:val="24"/>
        </w:rPr>
        <w:br/>
      </w:r>
      <w:r>
        <w:rPr>
          <w:rFonts w:ascii="Segoe UI" w:eastAsia="Segoe UI" w:hAnsi="Segoe UI" w:cs="Segoe UI"/>
          <w:color w:val="323130"/>
          <w:sz w:val="24"/>
          <w:szCs w:val="24"/>
        </w:rPr>
        <w:t>Yeah, thank you very much. So again, I think kind of laid out in the bio, but I spent about 18 years at Health Canada in a wide variety of roles from chemicals management to hazardous materials to tobacco control ending at Health Canada, leading Canada's response to the opioid crisis, and then moving to Finance Canada as an Assistant Deputy Minister.</w:t>
      </w:r>
      <w:r>
        <w:rPr>
          <w:rFonts w:ascii="Segoe UI" w:eastAsia="Segoe UI" w:hAnsi="Segoe UI" w:cs="Segoe UI"/>
          <w:color w:val="323130"/>
          <w:sz w:val="24"/>
          <w:szCs w:val="24"/>
        </w:rPr>
        <w:br/>
      </w:r>
      <w:r>
        <w:rPr>
          <w:rFonts w:ascii="Segoe UI" w:eastAsia="Segoe UI" w:hAnsi="Segoe UI" w:cs="Segoe UI"/>
          <w:color w:val="323130"/>
          <w:sz w:val="24"/>
          <w:szCs w:val="24"/>
        </w:rPr>
        <w:t>in social policy and FPT relations, working there through the pandemic, on as Assistant Secretary at Treasury Board and then being named by the Prime Minister as a Deputy to Agriculture and back to Finance Canada. And so some pretty big jobs in there and a very interesting and fulfilling career. And I think always wanting to</w:t>
      </w:r>
      <w:r>
        <w:rPr>
          <w:rFonts w:ascii="Segoe UI" w:eastAsia="Segoe UI" w:hAnsi="Segoe UI" w:cs="Segoe UI"/>
          <w:color w:val="323130"/>
          <w:sz w:val="24"/>
          <w:szCs w:val="24"/>
        </w:rPr>
        <w:br/>
      </w:r>
      <w:r>
        <w:rPr>
          <w:rFonts w:ascii="Segoe UI" w:eastAsia="Segoe UI" w:hAnsi="Segoe UI" w:cs="Segoe UI"/>
          <w:color w:val="323130"/>
          <w:sz w:val="24"/>
          <w:szCs w:val="24"/>
        </w:rPr>
        <w:t>Or I had always envisioned myself, you know, moving up and becoming a deputy and staying a deputy within the federal public service. In the spring of 2025, I got 2 emails back-to-back, one from my brother and one from a very good friend, both of which had the same information that the head of school at Stansted College was moving on and there was an open position. And both of them said, maybe you should do this.</w:t>
      </w:r>
      <w:r>
        <w:rPr>
          <w:rFonts w:ascii="Segoe UI" w:eastAsia="Segoe UI" w:hAnsi="Segoe UI" w:cs="Segoe UI"/>
          <w:color w:val="323130"/>
          <w:sz w:val="24"/>
          <w:szCs w:val="24"/>
        </w:rPr>
        <w:br/>
        <w:t>And maybe a bit like Marty, I thought, well, why would I do that? I'm A deputy minister.</w:t>
      </w:r>
      <w:r>
        <w:rPr>
          <w:rFonts w:ascii="Segoe UI" w:eastAsia="Segoe UI" w:hAnsi="Segoe UI" w:cs="Segoe UI"/>
          <w:color w:val="323130"/>
          <w:sz w:val="24"/>
          <w:szCs w:val="24"/>
        </w:rPr>
        <w:br/>
      </w:r>
      <w:r>
        <w:rPr>
          <w:rFonts w:ascii="Segoe UI" w:eastAsia="Segoe UI" w:hAnsi="Segoe UI" w:cs="Segoe UI"/>
          <w:color w:val="323130"/>
          <w:sz w:val="24"/>
          <w:szCs w:val="24"/>
        </w:rPr>
        <w:t xml:space="preserve">But the story there is that when I was a teenager, I grew up in the Gas Bay, and I won a full scholarship to Stansted College. And I came to the school for grades 10, 11, and 12, and it was a life-changing experience for me. So I had a deep personal connection to the school. And I had always thought about later in my career going </w:t>
      </w:r>
      <w:r>
        <w:rPr>
          <w:rFonts w:ascii="Segoe UI" w:eastAsia="Segoe UI" w:hAnsi="Segoe UI" w:cs="Segoe UI"/>
          <w:color w:val="323130"/>
          <w:sz w:val="24"/>
          <w:szCs w:val="24"/>
        </w:rPr>
        <w:lastRenderedPageBreak/>
        <w:t>back to do something, maybe not at Stansted,</w:t>
      </w:r>
      <w:r>
        <w:rPr>
          <w:rFonts w:ascii="Segoe UI" w:eastAsia="Segoe UI" w:hAnsi="Segoe UI" w:cs="Segoe UI"/>
          <w:color w:val="323130"/>
          <w:sz w:val="24"/>
          <w:szCs w:val="24"/>
        </w:rPr>
        <w:br/>
        <w:t>but something more connected to people. And it kind of kept on from there.</w:t>
      </w:r>
    </w:p>
    <w:p w14:paraId="7F5EEA25" w14:textId="77777777" w:rsidR="00531292" w:rsidRDefault="00F158E9">
      <w:pPr>
        <w:spacing w:line="300" w:lineRule="auto"/>
      </w:pPr>
      <w:r>
        <w:rPr>
          <w:noProof/>
        </w:rPr>
        <w:drawing>
          <wp:anchor distT="0" distB="0" distL="0" distR="0" simplePos="0" relativeHeight="251638272" behindDoc="0" locked="0" layoutInCell="1" allowOverlap="1" wp14:anchorId="7F5EEA78" wp14:editId="7F5EEA79">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26:46</w:t>
      </w:r>
      <w:r>
        <w:rPr>
          <w:rFonts w:ascii="Segoe UI" w:eastAsia="Segoe UI" w:hAnsi="Segoe UI" w:cs="Segoe UI"/>
          <w:color w:val="323130"/>
          <w:sz w:val="24"/>
          <w:szCs w:val="24"/>
        </w:rPr>
        <w:br/>
      </w:r>
      <w:r>
        <w:rPr>
          <w:rFonts w:ascii="Segoe UI" w:eastAsia="Segoe UI" w:hAnsi="Segoe UI" w:cs="Segoe UI"/>
          <w:color w:val="323130"/>
          <w:sz w:val="24"/>
          <w:szCs w:val="24"/>
        </w:rPr>
        <w:t>I'm sure we all want to hear much more about that, Susie, so I'm actually going to stay with you for a minute. Can you talk, like you made a really huge change. Can you maybe speak about how you decided that something so different was the right next step for you, and also for folks in the room? And, you know,</w:t>
      </w:r>
      <w:r>
        <w:rPr>
          <w:rFonts w:ascii="Segoe UI" w:eastAsia="Segoe UI" w:hAnsi="Segoe UI" w:cs="Segoe UI"/>
          <w:color w:val="323130"/>
          <w:sz w:val="24"/>
          <w:szCs w:val="24"/>
        </w:rPr>
        <w:br/>
      </w:r>
      <w:r>
        <w:rPr>
          <w:rFonts w:ascii="Segoe UI" w:eastAsia="Segoe UI" w:hAnsi="Segoe UI" w:cs="Segoe UI"/>
          <w:color w:val="323130"/>
          <w:sz w:val="24"/>
          <w:szCs w:val="24"/>
        </w:rPr>
        <w:t>from a P3A purposeful third act perspective, moving from like a big full-on full-time job into your third act doesn't mean you can't do something else that is still big and full-on. But what's interesting is that in your third act, you might be afforded the flexibility that Marty kind of alluded to, to sort of lower down the weight of the financial.</w:t>
      </w:r>
      <w:r>
        <w:rPr>
          <w:rFonts w:ascii="Segoe UI" w:eastAsia="Segoe UI" w:hAnsi="Segoe UI" w:cs="Segoe UI"/>
          <w:color w:val="323130"/>
          <w:sz w:val="24"/>
          <w:szCs w:val="24"/>
        </w:rPr>
        <w:br/>
      </w:r>
      <w:r>
        <w:rPr>
          <w:rFonts w:ascii="Segoe UI" w:eastAsia="Segoe UI" w:hAnsi="Segoe UI" w:cs="Segoe UI"/>
          <w:color w:val="323130"/>
          <w:sz w:val="24"/>
          <w:szCs w:val="24"/>
        </w:rPr>
        <w:t>piece to enable you to really give back in different ways. And so I love sort of the different varied outcomes that we have here so far. So, Suzanne, if you could speak a little bit about how you decided such like a drastic move was the right one for you and sort of what did you think through before you decided to say yes and go for it?</w:t>
      </w:r>
    </w:p>
    <w:p w14:paraId="7F5EEA26" w14:textId="77777777" w:rsidR="00531292" w:rsidRDefault="00F158E9">
      <w:pPr>
        <w:spacing w:line="300" w:lineRule="auto"/>
      </w:pPr>
      <w:r>
        <w:rPr>
          <w:noProof/>
        </w:rPr>
        <w:drawing>
          <wp:anchor distT="0" distB="0" distL="0" distR="0" simplePos="0" relativeHeight="251639296" behindDoc="0" locked="0" layoutInCell="1" allowOverlap="1" wp14:anchorId="7F5EEA7A" wp14:editId="7F5EEA7B">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Suzy McDonald   </w:t>
      </w:r>
      <w:r>
        <w:rPr>
          <w:rFonts w:ascii="Segoe UI" w:eastAsia="Segoe UI" w:hAnsi="Segoe UI" w:cs="Segoe UI"/>
          <w:color w:val="A19F9D"/>
          <w:sz w:val="24"/>
          <w:szCs w:val="24"/>
        </w:rPr>
        <w:t>27:39</w:t>
      </w:r>
      <w:r>
        <w:rPr>
          <w:rFonts w:ascii="Segoe UI" w:eastAsia="Segoe UI" w:hAnsi="Segoe UI" w:cs="Segoe UI"/>
          <w:color w:val="323130"/>
          <w:sz w:val="24"/>
          <w:szCs w:val="24"/>
        </w:rPr>
        <w:br/>
      </w:r>
      <w:r>
        <w:rPr>
          <w:rFonts w:ascii="Segoe UI" w:eastAsia="Segoe UI" w:hAnsi="Segoe UI" w:cs="Segoe UI"/>
          <w:color w:val="323130"/>
          <w:sz w:val="24"/>
          <w:szCs w:val="24"/>
        </w:rPr>
        <w:t>Yeah, Lindsay, it is a big and drastic move, but I think there is a bit of a common thread, right, about building strong institutions, investing in people, shaping the future of the country. And I always say, like in the public service, I was impacting millions of Canadians with all of the financial decisions being made. But in education right now, I'm impacting really one student.</w:t>
      </w:r>
      <w:r>
        <w:rPr>
          <w:rFonts w:ascii="Segoe UI" w:eastAsia="Segoe UI" w:hAnsi="Segoe UI" w:cs="Segoe UI"/>
          <w:color w:val="323130"/>
          <w:sz w:val="24"/>
          <w:szCs w:val="24"/>
        </w:rPr>
        <w:br/>
      </w:r>
      <w:r>
        <w:rPr>
          <w:rFonts w:ascii="Segoe UI" w:eastAsia="Segoe UI" w:hAnsi="Segoe UI" w:cs="Segoe UI"/>
          <w:color w:val="323130"/>
          <w:sz w:val="24"/>
          <w:szCs w:val="24"/>
        </w:rPr>
        <w:t>at a time and moving them into what the future of Canada is going to look like. And I went from a 24-7 job in finance on all the time, always to a 24-7 job here, but a very different 24-7, right? So this evening, once this is done, I'm going to be watching a soccer game for our senior boys and senior girls.</w:t>
      </w:r>
      <w:r>
        <w:rPr>
          <w:rFonts w:ascii="Segoe UI" w:eastAsia="Segoe UI" w:hAnsi="Segoe UI" w:cs="Segoe UI"/>
          <w:color w:val="323130"/>
          <w:sz w:val="24"/>
          <w:szCs w:val="24"/>
        </w:rPr>
        <w:br/>
      </w:r>
      <w:r>
        <w:rPr>
          <w:rFonts w:ascii="Segoe UI" w:eastAsia="Segoe UI" w:hAnsi="Segoe UI" w:cs="Segoe UI"/>
          <w:color w:val="323130"/>
          <w:sz w:val="24"/>
          <w:szCs w:val="24"/>
        </w:rPr>
        <w:t>I'll go to dinner with the kids later. They'll probably expect there's a Mexican Independence Day celebration this evening. So it is 24-7 and there's a lot of responsibility, but it's a very different feeling in those 24-7. I already spoke a little bit about why Stansted and why this moment, but it wasn't an easy choice, right? I think I was really...</w:t>
      </w:r>
      <w:r>
        <w:rPr>
          <w:rFonts w:ascii="Segoe UI" w:eastAsia="Segoe UI" w:hAnsi="Segoe UI" w:cs="Segoe UI"/>
          <w:color w:val="323130"/>
          <w:sz w:val="24"/>
          <w:szCs w:val="24"/>
        </w:rPr>
        <w:br/>
      </w:r>
      <w:r>
        <w:rPr>
          <w:rFonts w:ascii="Segoe UI" w:eastAsia="Segoe UI" w:hAnsi="Segoe UI" w:cs="Segoe UI"/>
          <w:color w:val="323130"/>
          <w:sz w:val="24"/>
          <w:szCs w:val="24"/>
        </w:rPr>
        <w:t xml:space="preserve">As I said, I grew up as a public servant. All I knew was being a public servant, and I had expected to retire much later than in my late 40s as a public servant, as a deputy </w:t>
      </w:r>
      <w:r>
        <w:rPr>
          <w:rFonts w:ascii="Segoe UI" w:eastAsia="Segoe UI" w:hAnsi="Segoe UI" w:cs="Segoe UI"/>
          <w:color w:val="323130"/>
          <w:sz w:val="24"/>
          <w:szCs w:val="24"/>
        </w:rPr>
        <w:lastRenderedPageBreak/>
        <w:t>in the government. But I didn't want to finish my career wondering,</w:t>
      </w:r>
      <w:r>
        <w:rPr>
          <w:rFonts w:ascii="Segoe UI" w:eastAsia="Segoe UI" w:hAnsi="Segoe UI" w:cs="Segoe UI"/>
          <w:color w:val="323130"/>
          <w:sz w:val="24"/>
          <w:szCs w:val="24"/>
        </w:rPr>
        <w:br/>
      </w:r>
      <w:r>
        <w:rPr>
          <w:rFonts w:ascii="Segoe UI" w:eastAsia="Segoe UI" w:hAnsi="Segoe UI" w:cs="Segoe UI"/>
          <w:color w:val="323130"/>
          <w:sz w:val="24"/>
          <w:szCs w:val="24"/>
        </w:rPr>
        <w:t>maybe I could have done something else, or maybe I should have done something else. And that was always at the back of my mind, this idea that there is more out there. My husband was part of the deficit reduction in 2012, and it made me realize there's a huge, wide world out there of cool things that people do outside the public service. And so I'd always had that in mind. But leaving the public service</w:t>
      </w:r>
      <w:r>
        <w:rPr>
          <w:rFonts w:ascii="Segoe UI" w:eastAsia="Segoe UI" w:hAnsi="Segoe UI" w:cs="Segoe UI"/>
          <w:color w:val="323130"/>
          <w:sz w:val="24"/>
          <w:szCs w:val="24"/>
        </w:rPr>
        <w:br/>
      </w:r>
      <w:r>
        <w:rPr>
          <w:rFonts w:ascii="Segoe UI" w:eastAsia="Segoe UI" w:hAnsi="Segoe UI" w:cs="Segoe UI"/>
          <w:color w:val="323130"/>
          <w:sz w:val="24"/>
          <w:szCs w:val="24"/>
        </w:rPr>
        <w:t>before, again, general retirement, I really had to think about, you know, is this something that I want to do and is it the right next chapter for me? I think Lindsay been talking about that. Can I make the contribution I think I want to make? Are my leadership skills transferable, right? Can you go from being a deputy to</w:t>
      </w:r>
      <w:r>
        <w:rPr>
          <w:rFonts w:ascii="Segoe UI" w:eastAsia="Segoe UI" w:hAnsi="Segoe UI" w:cs="Segoe UI"/>
          <w:color w:val="323130"/>
          <w:sz w:val="24"/>
          <w:szCs w:val="24"/>
        </w:rPr>
        <w:br/>
      </w:r>
      <w:r>
        <w:rPr>
          <w:rFonts w:ascii="Segoe UI" w:eastAsia="Segoe UI" w:hAnsi="Segoe UI" w:cs="Segoe UI"/>
          <w:color w:val="323130"/>
          <w:sz w:val="24"/>
          <w:szCs w:val="24"/>
        </w:rPr>
        <w:t>telling 12 year olds to tie their shoes and to walk up the stairs and not run, maybe. But really leadership is leadership. And I think one thing everybody should understand in here is that you can be a leader in many different contexts. And those leadership skills are 100% transferable. It might not be exactly the same, but they are transferable. The biggest part for me was really the personal considerations, right?</w:t>
      </w:r>
      <w:r>
        <w:rPr>
          <w:rFonts w:ascii="Segoe UI" w:eastAsia="Segoe UI" w:hAnsi="Segoe UI" w:cs="Segoe UI"/>
          <w:color w:val="323130"/>
          <w:sz w:val="24"/>
          <w:szCs w:val="24"/>
        </w:rPr>
        <w:br/>
      </w:r>
      <w:r>
        <w:rPr>
          <w:rFonts w:ascii="Segoe UI" w:eastAsia="Segoe UI" w:hAnsi="Segoe UI" w:cs="Segoe UI"/>
          <w:color w:val="323130"/>
          <w:sz w:val="24"/>
          <w:szCs w:val="24"/>
        </w:rPr>
        <w:t>huge pension implications of leaving earlier. I think a significant decision around my family and relocating the family. This is like rural Quebec, right, from Ottawa and whether or not my husband would want to come along. My children were a bit older and so it became a bit easier. My husband keeps joking that I was so sad about losing my last teenager that I inherited 310 others.</w:t>
      </w:r>
      <w:r>
        <w:rPr>
          <w:rFonts w:ascii="Segoe UI" w:eastAsia="Segoe UI" w:hAnsi="Segoe UI" w:cs="Segoe UI"/>
          <w:color w:val="323130"/>
          <w:sz w:val="24"/>
          <w:szCs w:val="24"/>
        </w:rPr>
        <w:br/>
      </w:r>
      <w:r>
        <w:rPr>
          <w:rFonts w:ascii="Segoe UI" w:eastAsia="Segoe UI" w:hAnsi="Segoe UI" w:cs="Segoe UI"/>
          <w:color w:val="323130"/>
          <w:sz w:val="24"/>
          <w:szCs w:val="24"/>
        </w:rPr>
        <w:t>But I was on the verge of being an empty nester, and so the timing seemed right. But really, and back to this, like I have a deep belief in the mission here at Stansted College. I do believe it is a life-changing institution for people. I felt a deep personal connection to the school. It was the right stage of my life to make the change. I had a chance to combine my leadership skills, education, and giving back.</w:t>
      </w:r>
      <w:r>
        <w:rPr>
          <w:rFonts w:ascii="Segoe UI" w:eastAsia="Segoe UI" w:hAnsi="Segoe UI" w:cs="Segoe UI"/>
          <w:color w:val="323130"/>
          <w:sz w:val="24"/>
          <w:szCs w:val="24"/>
        </w:rPr>
        <w:br/>
      </w:r>
      <w:r>
        <w:rPr>
          <w:rFonts w:ascii="Segoe UI" w:eastAsia="Segoe UI" w:hAnsi="Segoe UI" w:cs="Segoe UI"/>
          <w:color w:val="323130"/>
          <w:sz w:val="24"/>
          <w:szCs w:val="24"/>
        </w:rPr>
        <w:t>And I think really, I'm back to this, I always wondered if I would feel like I was missing out. And this opportunity just happened to come in a way that I could make it work. But in the back of my mind, I always wondered about what another opportunity could look like. So I think that's it.</w:t>
      </w:r>
    </w:p>
    <w:p w14:paraId="7F5EEA27" w14:textId="77777777" w:rsidR="00531292" w:rsidRDefault="00F158E9">
      <w:pPr>
        <w:spacing w:line="300" w:lineRule="auto"/>
      </w:pPr>
      <w:r>
        <w:rPr>
          <w:noProof/>
        </w:rPr>
        <w:drawing>
          <wp:anchor distT="0" distB="0" distL="0" distR="0" simplePos="0" relativeHeight="251640320" behindDoc="0" locked="0" layoutInCell="1" allowOverlap="1" wp14:anchorId="7F5EEA7C" wp14:editId="7F5EEA7D">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31:02</w:t>
      </w:r>
      <w:r>
        <w:rPr>
          <w:rFonts w:ascii="Segoe UI" w:eastAsia="Segoe UI" w:hAnsi="Segoe UI" w:cs="Segoe UI"/>
          <w:color w:val="323130"/>
          <w:sz w:val="24"/>
          <w:szCs w:val="24"/>
        </w:rPr>
        <w:br/>
      </w:r>
      <w:r>
        <w:rPr>
          <w:rFonts w:ascii="Segoe UI" w:eastAsia="Segoe UI" w:hAnsi="Segoe UI" w:cs="Segoe UI"/>
          <w:color w:val="323130"/>
          <w:sz w:val="24"/>
          <w:szCs w:val="24"/>
        </w:rPr>
        <w:t xml:space="preserve">Izzy, thanks so much for sharing. Sort of relatedly, Marty, I'm going to turn this over back to you. You know, your own path to city council started well before you left the public service. You've been so community oriented your whole life. But I bet you there are folks in the room here who also might be thinking about civic leadership. </w:t>
      </w:r>
      <w:r>
        <w:rPr>
          <w:rFonts w:ascii="Segoe UI" w:eastAsia="Segoe UI" w:hAnsi="Segoe UI" w:cs="Segoe UI"/>
          <w:color w:val="323130"/>
          <w:sz w:val="24"/>
          <w:szCs w:val="24"/>
        </w:rPr>
        <w:lastRenderedPageBreak/>
        <w:t>Maybe for someone who hasn't had the same sort of background.</w:t>
      </w:r>
      <w:r>
        <w:rPr>
          <w:rFonts w:ascii="Segoe UI" w:eastAsia="Segoe UI" w:hAnsi="Segoe UI" w:cs="Segoe UI"/>
          <w:color w:val="323130"/>
          <w:sz w:val="24"/>
          <w:szCs w:val="24"/>
        </w:rPr>
        <w:br/>
      </w:r>
      <w:r>
        <w:rPr>
          <w:rFonts w:ascii="Segoe UI" w:eastAsia="Segoe UI" w:hAnsi="Segoe UI" w:cs="Segoe UI"/>
          <w:color w:val="323130"/>
          <w:sz w:val="24"/>
          <w:szCs w:val="24"/>
        </w:rPr>
        <w:t>as you, like, where do you think they should begin? What should they be doing and thinking about before they decide to potentially make the leap?</w:t>
      </w:r>
    </w:p>
    <w:p w14:paraId="7F5EEA28" w14:textId="77777777" w:rsidR="00531292" w:rsidRDefault="00F158E9">
      <w:pPr>
        <w:spacing w:line="300" w:lineRule="auto"/>
      </w:pPr>
      <w:r>
        <w:rPr>
          <w:noProof/>
        </w:rPr>
        <w:drawing>
          <wp:anchor distT="0" distB="0" distL="0" distR="0" simplePos="0" relativeHeight="251641344" behindDoc="0" locked="0" layoutInCell="1" allowOverlap="1" wp14:anchorId="7F5EEA7E" wp14:editId="7F5EEA7F">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 Marty   </w:t>
      </w:r>
      <w:r>
        <w:rPr>
          <w:rFonts w:ascii="Segoe UI" w:eastAsia="Segoe UI" w:hAnsi="Segoe UI" w:cs="Segoe UI"/>
          <w:color w:val="A19F9D"/>
          <w:sz w:val="24"/>
          <w:szCs w:val="24"/>
        </w:rPr>
        <w:t>31:29</w:t>
      </w:r>
      <w:r>
        <w:rPr>
          <w:rFonts w:ascii="Segoe UI" w:eastAsia="Segoe UI" w:hAnsi="Segoe UI" w:cs="Segoe UI"/>
          <w:color w:val="323130"/>
          <w:sz w:val="24"/>
          <w:szCs w:val="24"/>
        </w:rPr>
        <w:br/>
        <w:t>So one thing I didn't even realize until I was elected, and when you're an elected representative, you work with hundreds of organizations, hundreds of nonprofits. They're always looking for support for their initiatives, looking to advertise what they're doing. And there is so much out there, it's unbelievable.</w:t>
      </w:r>
      <w:r>
        <w:rPr>
          <w:rFonts w:ascii="Segoe UI" w:eastAsia="Segoe UI" w:hAnsi="Segoe UI" w:cs="Segoe UI"/>
          <w:color w:val="323130"/>
          <w:sz w:val="24"/>
          <w:szCs w:val="24"/>
        </w:rPr>
        <w:br/>
      </w:r>
      <w:r>
        <w:rPr>
          <w:rFonts w:ascii="Segoe UI" w:eastAsia="Segoe UI" w:hAnsi="Segoe UI" w:cs="Segoe UI"/>
          <w:color w:val="323130"/>
          <w:sz w:val="24"/>
          <w:szCs w:val="24"/>
        </w:rPr>
        <w:t>You know, as a city councillor for the ward that I am, I've got the Ottawa Food Bank in my neighborhood. I have got Matthew House Ottawa just relocated to my area. There are so many organizations that we work with across the city, organizations that have to do with housing and homelessness, organizations that have to do with</w:t>
      </w:r>
      <w:r>
        <w:rPr>
          <w:rFonts w:ascii="Segoe UI" w:eastAsia="Segoe UI" w:hAnsi="Segoe UI" w:cs="Segoe UI"/>
          <w:color w:val="323130"/>
          <w:sz w:val="24"/>
          <w:szCs w:val="24"/>
        </w:rPr>
        <w:br/>
      </w:r>
      <w:r>
        <w:rPr>
          <w:rFonts w:ascii="Segoe UI" w:eastAsia="Segoe UI" w:hAnsi="Segoe UI" w:cs="Segoe UI"/>
          <w:color w:val="323130"/>
          <w:sz w:val="24"/>
          <w:szCs w:val="24"/>
        </w:rPr>
        <w:t>sexual assault survivors, organizations that support immigration and refugees. And I've gotten to know so many of these nonprofits. And so that is all linked to municipal leadership as well in terms of serving the community. But there's also a number of, you know, there's ways to be involved with your local community associations.</w:t>
      </w:r>
      <w:r>
        <w:rPr>
          <w:rFonts w:ascii="Segoe UI" w:eastAsia="Segoe UI" w:hAnsi="Segoe UI" w:cs="Segoe UI"/>
          <w:color w:val="323130"/>
          <w:sz w:val="24"/>
          <w:szCs w:val="24"/>
        </w:rPr>
        <w:br/>
      </w:r>
      <w:r>
        <w:rPr>
          <w:rFonts w:ascii="Segoe UI" w:eastAsia="Segoe UI" w:hAnsi="Segoe UI" w:cs="Segoe UI"/>
          <w:color w:val="323130"/>
          <w:sz w:val="24"/>
          <w:szCs w:val="24"/>
        </w:rPr>
        <w:t>Different local community associations have different focus. I have some that are purely focused on social activities other that are focused on planning activities. Very different range of what they can do. Sometimes I've had new community associations start up just because they have one focused interest. But a great way to</w:t>
      </w:r>
      <w:r>
        <w:rPr>
          <w:rFonts w:ascii="Segoe UI" w:eastAsia="Segoe UI" w:hAnsi="Segoe UI" w:cs="Segoe UI"/>
          <w:color w:val="323130"/>
          <w:sz w:val="24"/>
          <w:szCs w:val="24"/>
        </w:rPr>
        <w:br/>
      </w:r>
      <w:r>
        <w:rPr>
          <w:rFonts w:ascii="Segoe UI" w:eastAsia="Segoe UI" w:hAnsi="Segoe UI" w:cs="Segoe UI"/>
          <w:color w:val="323130"/>
          <w:sz w:val="24"/>
          <w:szCs w:val="24"/>
        </w:rPr>
        <w:t>to get involved in municipal boards is in the fall once there, I'm not sure of the exact date that these will be posted, but every four years, there's a call out for positions on municipal boards and municipal organizations. That includes things for public members on things like Ottawa Board of Health, Ottawa Police Service Board, you know, our Built Heritage Committee.</w:t>
      </w:r>
      <w:r>
        <w:rPr>
          <w:rFonts w:ascii="Segoe UI" w:eastAsia="Segoe UI" w:hAnsi="Segoe UI" w:cs="Segoe UI"/>
          <w:color w:val="323130"/>
          <w:sz w:val="24"/>
          <w:szCs w:val="24"/>
        </w:rPr>
        <w:br/>
      </w:r>
      <w:r>
        <w:rPr>
          <w:rFonts w:ascii="Segoe UI" w:eastAsia="Segoe UI" w:hAnsi="Segoe UI" w:cs="Segoe UI"/>
          <w:color w:val="323130"/>
          <w:sz w:val="24"/>
          <w:szCs w:val="24"/>
        </w:rPr>
        <w:t>the Accessibility Advisory Committee, Paratranspo Appeals, Conservation Authorities, the Rogers Center Board of Directors. It's a great way to join a board that has hyper-local interest as a public member. And I think that's a fantastic way to get involved. I've personally found</w:t>
      </w:r>
      <w:r>
        <w:rPr>
          <w:rFonts w:ascii="Segoe UI" w:eastAsia="Segoe UI" w:hAnsi="Segoe UI" w:cs="Segoe UI"/>
          <w:color w:val="323130"/>
          <w:sz w:val="24"/>
          <w:szCs w:val="24"/>
        </w:rPr>
        <w:br/>
      </w:r>
      <w:r>
        <w:rPr>
          <w:rFonts w:ascii="Segoe UI" w:eastAsia="Segoe UI" w:hAnsi="Segoe UI" w:cs="Segoe UI"/>
          <w:color w:val="323130"/>
          <w:sz w:val="24"/>
          <w:szCs w:val="24"/>
        </w:rPr>
        <w:t>I did love my career in the federal public service and I always, it was interesting to hear Susie speaking because certainly, you know, as a deputy minister, I can't imagine making a decision like that. I struggled with it even as an EX1 thinking, well, wasn't I supposed to get to this level and continue up?</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then I realized, you know, I've done tremendous skills, but I want to apply all those skills to that municipal, local level, because at the end of the day, in those years that I described in the pandemic, I felt more satisfied by delivering those local results, those community results.</w:t>
      </w:r>
      <w:r>
        <w:rPr>
          <w:rFonts w:ascii="Segoe UI" w:eastAsia="Segoe UI" w:hAnsi="Segoe UI" w:cs="Segoe UI"/>
          <w:color w:val="323130"/>
          <w:sz w:val="24"/>
          <w:szCs w:val="24"/>
        </w:rPr>
        <w:br/>
        <w:t>than I was noticing my impact in the federal public service overall.</w:t>
      </w:r>
    </w:p>
    <w:p w14:paraId="7F5EEA29" w14:textId="77777777" w:rsidR="00531292" w:rsidRDefault="00F158E9">
      <w:pPr>
        <w:spacing w:line="300" w:lineRule="auto"/>
      </w:pPr>
      <w:r>
        <w:rPr>
          <w:noProof/>
        </w:rPr>
        <w:drawing>
          <wp:anchor distT="0" distB="0" distL="0" distR="0" simplePos="0" relativeHeight="251642368" behindDoc="0" locked="0" layoutInCell="1" allowOverlap="1" wp14:anchorId="7F5EEA80" wp14:editId="7F5EEA81">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34:15</w:t>
      </w:r>
      <w:r>
        <w:rPr>
          <w:rFonts w:ascii="Segoe UI" w:eastAsia="Segoe UI" w:hAnsi="Segoe UI" w:cs="Segoe UI"/>
          <w:color w:val="323130"/>
          <w:sz w:val="24"/>
          <w:szCs w:val="24"/>
        </w:rPr>
        <w:br/>
      </w:r>
      <w:r>
        <w:rPr>
          <w:rFonts w:ascii="Segoe UI" w:eastAsia="Segoe UI" w:hAnsi="Segoe UI" w:cs="Segoe UI"/>
          <w:color w:val="323130"/>
          <w:sz w:val="24"/>
          <w:szCs w:val="24"/>
        </w:rPr>
        <w:t>Thank you so much for sharing that, Marty. A few years ago, I was actually on the board of the Toronto Public Library. And so I completely agree, municipal boards are amazing and really gave me great insight in terms of how things work at a municipal level here in Toronto. And I absolutely love that and have a lot of love for the library. But both Suzanne and Marty, it's interesting hearing you talk about</w:t>
      </w:r>
      <w:r>
        <w:rPr>
          <w:rFonts w:ascii="Segoe UI" w:eastAsia="Segoe UI" w:hAnsi="Segoe UI" w:cs="Segoe UI"/>
          <w:color w:val="323130"/>
          <w:sz w:val="24"/>
          <w:szCs w:val="24"/>
        </w:rPr>
        <w:br/>
      </w:r>
      <w:r>
        <w:rPr>
          <w:rFonts w:ascii="Segoe UI" w:eastAsia="Segoe UI" w:hAnsi="Segoe UI" w:cs="Segoe UI"/>
          <w:color w:val="323130"/>
          <w:sz w:val="24"/>
          <w:szCs w:val="24"/>
        </w:rPr>
        <w:t>you know, like how you find that nexus between like what lights you up and gives you joy, what your strengths are, but also where you really feel like you can make impact. And it's hard to figure that out. I'm sure there's lots of reflection from both of you as you were making those choices. Okay, quickly, Danielle, so you've taken your public service experience into your third act of lots of different activities.</w:t>
      </w:r>
      <w:r>
        <w:rPr>
          <w:rFonts w:ascii="Segoe UI" w:eastAsia="Segoe UI" w:hAnsi="Segoe UI" w:cs="Segoe UI"/>
          <w:color w:val="323130"/>
          <w:sz w:val="24"/>
          <w:szCs w:val="24"/>
        </w:rPr>
        <w:br/>
      </w:r>
      <w:r>
        <w:rPr>
          <w:rFonts w:ascii="Segoe UI" w:eastAsia="Segoe UI" w:hAnsi="Segoe UI" w:cs="Segoe UI"/>
          <w:color w:val="323130"/>
          <w:sz w:val="24"/>
          <w:szCs w:val="24"/>
        </w:rPr>
        <w:t>From your perspective, what do you think former federal executives bring that's especially valuable for like not-for-profit and community type organizations and roles? And in particular, where do you think folks in this room might need to adapt or do things differently than what they might be used to?</w:t>
      </w:r>
      <w:r>
        <w:rPr>
          <w:rFonts w:ascii="Segoe UI" w:eastAsia="Segoe UI" w:hAnsi="Segoe UI" w:cs="Segoe UI"/>
          <w:color w:val="323130"/>
          <w:sz w:val="24"/>
          <w:szCs w:val="24"/>
        </w:rPr>
        <w:br/>
        <w:t>Oh, Danielle, you're on mute.</w:t>
      </w:r>
      <w:r>
        <w:rPr>
          <w:rFonts w:ascii="Segoe UI" w:eastAsia="Segoe UI" w:hAnsi="Segoe UI" w:cs="Segoe UI"/>
          <w:color w:val="323130"/>
          <w:sz w:val="24"/>
          <w:szCs w:val="24"/>
        </w:rPr>
        <w:br/>
        <w:t>That's alright, I've been there too.</w:t>
      </w:r>
    </w:p>
    <w:p w14:paraId="7F5EEA2A" w14:textId="77777777" w:rsidR="00531292" w:rsidRDefault="00F158E9">
      <w:pPr>
        <w:spacing w:line="300" w:lineRule="auto"/>
      </w:pPr>
      <w:r>
        <w:rPr>
          <w:noProof/>
        </w:rPr>
        <w:drawing>
          <wp:anchor distT="0" distB="0" distL="0" distR="0" simplePos="0" relativeHeight="251643392" behindDoc="0" locked="0" layoutInCell="1" allowOverlap="1" wp14:anchorId="7F5EEA82" wp14:editId="7F5EEA83">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Danielle Lacasse   </w:t>
      </w:r>
      <w:r>
        <w:rPr>
          <w:rFonts w:ascii="Segoe UI" w:eastAsia="Segoe UI" w:hAnsi="Segoe UI" w:cs="Segoe UI"/>
          <w:color w:val="A19F9D"/>
          <w:sz w:val="24"/>
          <w:szCs w:val="24"/>
        </w:rPr>
        <w:t>35:19</w:t>
      </w:r>
      <w:r>
        <w:rPr>
          <w:rFonts w:ascii="Segoe UI" w:eastAsia="Segoe UI" w:hAnsi="Segoe UI" w:cs="Segoe UI"/>
          <w:color w:val="323130"/>
          <w:sz w:val="24"/>
          <w:szCs w:val="24"/>
        </w:rPr>
        <w:br/>
      </w:r>
      <w:r>
        <w:rPr>
          <w:rFonts w:ascii="Segoe UI" w:eastAsia="Segoe UI" w:hAnsi="Segoe UI" w:cs="Segoe UI"/>
          <w:color w:val="323130"/>
          <w:sz w:val="24"/>
          <w:szCs w:val="24"/>
        </w:rPr>
        <w:t>Thank you. Thank you for empathy. Yes, as I was thinking about this question and jotting a few notes down, it was very interesting that I was instinctively recreating the key leadership competency profile. Because I felt that, you know, the leadership competencies as you develop, you know, while you're a public servant, they stay with you and they</w:t>
      </w:r>
      <w:r>
        <w:rPr>
          <w:rFonts w:ascii="Segoe UI" w:eastAsia="Segoe UI" w:hAnsi="Segoe UI" w:cs="Segoe UI"/>
          <w:color w:val="323130"/>
          <w:sz w:val="24"/>
          <w:szCs w:val="24"/>
        </w:rPr>
        <w:br/>
      </w:r>
      <w:r>
        <w:rPr>
          <w:rFonts w:ascii="Segoe UI" w:eastAsia="Segoe UI" w:hAnsi="Segoe UI" w:cs="Segoe UI"/>
          <w:color w:val="323130"/>
          <w:sz w:val="24"/>
          <w:szCs w:val="24"/>
        </w:rPr>
        <w:t>Become very useful in your third app, and I'll give a few examples of this in terms of my role with various NGOs. First of all, in terms of creating vision and strategy, what you bring forward and what we've learned as leaders is that we have the ability to chart the path forward, we have the ability to...</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think strategically. We have the ability to build consensus around the vision. This is </w:t>
      </w:r>
      <w:r>
        <w:rPr>
          <w:rFonts w:ascii="Segoe UI" w:eastAsia="Segoe UI" w:hAnsi="Segoe UI" w:cs="Segoe UI"/>
          <w:color w:val="323130"/>
          <w:sz w:val="24"/>
          <w:szCs w:val="24"/>
        </w:rPr>
        <w:lastRenderedPageBreak/>
        <w:t>very useful when, you know, you work as a board, the chair of the board, or when you create a new organization. In terms of mobilizing people at the same time, you know, NGOs would not be able to survive without, you know, the ability to</w:t>
      </w:r>
      <w:r>
        <w:rPr>
          <w:rFonts w:ascii="Segoe UI" w:eastAsia="Segoe UI" w:hAnsi="Segoe UI" w:cs="Segoe UI"/>
          <w:color w:val="323130"/>
          <w:sz w:val="24"/>
          <w:szCs w:val="24"/>
        </w:rPr>
        <w:br/>
      </w:r>
      <w:r>
        <w:rPr>
          <w:rFonts w:ascii="Segoe UI" w:eastAsia="Segoe UI" w:hAnsi="Segoe UI" w:cs="Segoe UI"/>
          <w:color w:val="323130"/>
          <w:sz w:val="24"/>
          <w:szCs w:val="24"/>
        </w:rPr>
        <w:t>mobilize the community, mobilize volunteers, and that's a constant challenge. You know, mobilizing also elected officials to, you know, be able to rally them to your vision. So definitely competency there that you developed is extremely attractive in your third act. The same thing with partners, again, you know,</w:t>
      </w:r>
      <w:r>
        <w:rPr>
          <w:rFonts w:ascii="Segoe UI" w:eastAsia="Segoe UI" w:hAnsi="Segoe UI" w:cs="Segoe UI"/>
          <w:color w:val="323130"/>
          <w:sz w:val="24"/>
          <w:szCs w:val="24"/>
        </w:rPr>
        <w:br/>
      </w:r>
      <w:r>
        <w:rPr>
          <w:rFonts w:ascii="Segoe UI" w:eastAsia="Segoe UI" w:hAnsi="Segoe UI" w:cs="Segoe UI"/>
          <w:color w:val="323130"/>
          <w:sz w:val="24"/>
          <w:szCs w:val="24"/>
        </w:rPr>
        <w:t>Maison de Baril and Conservation County would not be able to operate without partners. I'm thinking in terms of Maison de Baril, you know, how we collaborate with the police, how we also collaborate with first responders who are often the first one, obviously, first one, obviously, on scenes of domestic violence. And, you know, it's important to sensitize them to, you know, to the issue.</w:t>
      </w:r>
      <w:r>
        <w:rPr>
          <w:rFonts w:ascii="Segoe UI" w:eastAsia="Segoe UI" w:hAnsi="Segoe UI" w:cs="Segoe UI"/>
          <w:color w:val="323130"/>
          <w:sz w:val="24"/>
          <w:szCs w:val="24"/>
        </w:rPr>
        <w:br/>
      </w:r>
      <w:r>
        <w:rPr>
          <w:rFonts w:ascii="Segoe UI" w:eastAsia="Segoe UI" w:hAnsi="Segoe UI" w:cs="Segoe UI"/>
          <w:color w:val="323130"/>
          <w:sz w:val="24"/>
          <w:szCs w:val="24"/>
        </w:rPr>
        <w:t>The same thing with achieving results. We all spoke about achieving results, and of course, as NGOs, you know, if you don't demonstrate results, then you don't get funding. So, as a former public service, you know how to tell the story, and that's important because you've been on the other side, so that's useful. And the other one also in terms of.</w:t>
      </w:r>
      <w:r>
        <w:rPr>
          <w:rFonts w:ascii="Segoe UI" w:eastAsia="Segoe UI" w:hAnsi="Segoe UI" w:cs="Segoe UI"/>
          <w:color w:val="323130"/>
          <w:sz w:val="24"/>
          <w:szCs w:val="24"/>
        </w:rPr>
        <w:br/>
      </w:r>
      <w:r>
        <w:rPr>
          <w:rFonts w:ascii="Segoe UI" w:eastAsia="Segoe UI" w:hAnsi="Segoe UI" w:cs="Segoe UI"/>
          <w:color w:val="323130"/>
          <w:sz w:val="24"/>
          <w:szCs w:val="24"/>
        </w:rPr>
        <w:t>Innovating, and you know, again, and I think I've been repeating myself that there is that, you know, as a non-profit organization, you constantly need to innovate in order to survive. Examples for Maison de Baril, for instance, you know, you need to innovate to better response to ever growing and...</w:t>
      </w:r>
      <w:r>
        <w:rPr>
          <w:rFonts w:ascii="Segoe UI" w:eastAsia="Segoe UI" w:hAnsi="Segoe UI" w:cs="Segoe UI"/>
          <w:color w:val="323130"/>
          <w:sz w:val="24"/>
          <w:szCs w:val="24"/>
        </w:rPr>
        <w:br/>
      </w:r>
      <w:r>
        <w:rPr>
          <w:rFonts w:ascii="Segoe UI" w:eastAsia="Segoe UI" w:hAnsi="Segoe UI" w:cs="Segoe UI"/>
          <w:color w:val="323130"/>
          <w:sz w:val="24"/>
          <w:szCs w:val="24"/>
        </w:rPr>
        <w:t>ever more complex needs of the of the of the women and children we serve. You need also to innovate, to recruit and retain staff. And as you know, in community services, our employees are not as well paid as a public servant. And in fact,</w:t>
      </w:r>
      <w:r>
        <w:rPr>
          <w:rFonts w:ascii="Segoe UI" w:eastAsia="Segoe UI" w:hAnsi="Segoe UI" w:cs="Segoe UI"/>
          <w:color w:val="323130"/>
          <w:sz w:val="24"/>
          <w:szCs w:val="24"/>
        </w:rPr>
        <w:br/>
      </w:r>
      <w:r>
        <w:rPr>
          <w:rFonts w:ascii="Segoe UI" w:eastAsia="Segoe UI" w:hAnsi="Segoe UI" w:cs="Segoe UI"/>
          <w:color w:val="323130"/>
          <w:sz w:val="24"/>
          <w:szCs w:val="24"/>
        </w:rPr>
        <w:t>in the Utah where our main competitor for staff and retaining staff is the federal public service. We also have to obviously innovate to do more with less. So that's, you know, what is attractive. I think, you know, in terms of the other side of the question, you know, what do you need to do differently or what is different?</w:t>
      </w:r>
      <w:r>
        <w:rPr>
          <w:rFonts w:ascii="Segoe UI" w:eastAsia="Segoe UI" w:hAnsi="Segoe UI" w:cs="Segoe UI"/>
          <w:color w:val="323130"/>
          <w:sz w:val="24"/>
          <w:szCs w:val="24"/>
        </w:rPr>
        <w:br/>
      </w:r>
      <w:r>
        <w:rPr>
          <w:rFonts w:ascii="Segoe UI" w:eastAsia="Segoe UI" w:hAnsi="Segoe UI" w:cs="Segoe UI"/>
          <w:color w:val="323130"/>
          <w:sz w:val="24"/>
          <w:szCs w:val="24"/>
        </w:rPr>
        <w:t>I think that as NGO leaders, you need to be much more complete because, you know, we're lucky as public servant because you can focus on your mission. And we have, you know, specialized colleagues in the HR branch, in the corporate branch, in the finance branch that help us. But as NGO, we don't have those special</w:t>
      </w:r>
      <w:r>
        <w:rPr>
          <w:rFonts w:ascii="Segoe UI" w:eastAsia="Segoe UI" w:hAnsi="Segoe UI" w:cs="Segoe UI"/>
          <w:color w:val="323130"/>
          <w:sz w:val="24"/>
          <w:szCs w:val="24"/>
        </w:rPr>
        <w:br/>
      </w:r>
      <w:r>
        <w:rPr>
          <w:rFonts w:ascii="Segoe UI" w:eastAsia="Segoe UI" w:hAnsi="Segoe UI" w:cs="Segoe UI"/>
          <w:color w:val="323130"/>
          <w:sz w:val="24"/>
          <w:szCs w:val="24"/>
        </w:rPr>
        <w:t>you know, specialized people around us, you're it. So this is something that at times, you know, it's very, it's a shock, you know, okay, I now I do need to, you know, be all of that. So that's about it, yeah.</w:t>
      </w:r>
    </w:p>
    <w:p w14:paraId="7F5EEA2B" w14:textId="77777777" w:rsidR="00531292" w:rsidRDefault="00F158E9">
      <w:pPr>
        <w:spacing w:line="300" w:lineRule="auto"/>
      </w:pPr>
      <w:r>
        <w:rPr>
          <w:noProof/>
        </w:rPr>
        <w:lastRenderedPageBreak/>
        <w:drawing>
          <wp:anchor distT="0" distB="0" distL="0" distR="0" simplePos="0" relativeHeight="251644416" behindDoc="0" locked="0" layoutInCell="1" allowOverlap="1" wp14:anchorId="7F5EEA84" wp14:editId="7F5EEA85">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39:08</w:t>
      </w:r>
      <w:r>
        <w:rPr>
          <w:rFonts w:ascii="Segoe UI" w:eastAsia="Segoe UI" w:hAnsi="Segoe UI" w:cs="Segoe UI"/>
          <w:color w:val="323130"/>
          <w:sz w:val="24"/>
          <w:szCs w:val="24"/>
        </w:rPr>
        <w:br/>
      </w:r>
      <w:r>
        <w:rPr>
          <w:rFonts w:ascii="Segoe UI" w:eastAsia="Segoe UI" w:hAnsi="Segoe UI" w:cs="Segoe UI"/>
          <w:color w:val="323130"/>
          <w:sz w:val="24"/>
          <w:szCs w:val="24"/>
        </w:rPr>
        <w:t>That is very insightful. Thank you very much, Danielle. And I've definitely experienced that myself for sure, working with P3A, having to be, you know, everything instead of having to a big organization to rely on for lots of different skills. So to quickly wrap up, and before, hopefully we have a minute or two for Q&amp;A, maybe very succinctly in a sentence or two,</w:t>
      </w:r>
      <w:r>
        <w:rPr>
          <w:rFonts w:ascii="Segoe UI" w:eastAsia="Segoe UI" w:hAnsi="Segoe UI" w:cs="Segoe UI"/>
          <w:color w:val="323130"/>
          <w:sz w:val="24"/>
          <w:szCs w:val="24"/>
        </w:rPr>
        <w:br/>
      </w:r>
      <w:r>
        <w:rPr>
          <w:rFonts w:ascii="Segoe UI" w:eastAsia="Segoe UI" w:hAnsi="Segoe UI" w:cs="Segoe UI"/>
          <w:color w:val="323130"/>
          <w:sz w:val="24"/>
          <w:szCs w:val="24"/>
        </w:rPr>
        <w:t>What is one piece of advice you would give to someone coming out of the federal public service in particular, who's moving into their third act? Like what do you wish someone had told you as you were making your own transitions? So I will start it off with Marty, then Suzanne, and then Danielle can close this off.</w:t>
      </w:r>
    </w:p>
    <w:p w14:paraId="7F5EEA2C" w14:textId="77777777" w:rsidR="00531292" w:rsidRDefault="00F158E9">
      <w:pPr>
        <w:spacing w:line="300" w:lineRule="auto"/>
      </w:pPr>
      <w:r>
        <w:rPr>
          <w:noProof/>
        </w:rPr>
        <w:drawing>
          <wp:anchor distT="0" distB="0" distL="0" distR="0" simplePos="0" relativeHeight="251645440" behindDoc="0" locked="0" layoutInCell="1" allowOverlap="1" wp14:anchorId="7F5EEA86" wp14:editId="7F5EEA87">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 Marty   </w:t>
      </w:r>
      <w:r>
        <w:rPr>
          <w:rFonts w:ascii="Segoe UI" w:eastAsia="Segoe UI" w:hAnsi="Segoe UI" w:cs="Segoe UI"/>
          <w:color w:val="A19F9D"/>
          <w:sz w:val="24"/>
          <w:szCs w:val="24"/>
        </w:rPr>
        <w:t>39:44</w:t>
      </w:r>
      <w:r>
        <w:rPr>
          <w:rFonts w:ascii="Segoe UI" w:eastAsia="Segoe UI" w:hAnsi="Segoe UI" w:cs="Segoe UI"/>
          <w:color w:val="323130"/>
          <w:sz w:val="24"/>
          <w:szCs w:val="24"/>
        </w:rPr>
        <w:br/>
        <w:t>Yeah, that's a hard one, I mean.</w:t>
      </w:r>
      <w:r>
        <w:rPr>
          <w:rFonts w:ascii="Segoe UI" w:eastAsia="Segoe UI" w:hAnsi="Segoe UI" w:cs="Segoe UI"/>
          <w:color w:val="323130"/>
          <w:sz w:val="24"/>
          <w:szCs w:val="24"/>
        </w:rPr>
        <w:br/>
      </w:r>
      <w:r>
        <w:rPr>
          <w:rFonts w:ascii="Segoe UI" w:eastAsia="Segoe UI" w:hAnsi="Segoe UI" w:cs="Segoe UI"/>
          <w:color w:val="323130"/>
          <w:sz w:val="24"/>
          <w:szCs w:val="24"/>
        </w:rPr>
        <w:t>I'll just tell you two things that really struck me. So the big thing when I decided to be a city councillor was the worries about the finances. It is a significant drop of money. I had two kids starting university. So what I can tell you from that is that the joy of impacting change at a local level to me has meant more than the loss of revenue. And</w:t>
      </w:r>
      <w:r>
        <w:rPr>
          <w:rFonts w:ascii="Segoe UI" w:eastAsia="Segoe UI" w:hAnsi="Segoe UI" w:cs="Segoe UI"/>
          <w:color w:val="323130"/>
          <w:sz w:val="24"/>
          <w:szCs w:val="24"/>
        </w:rPr>
        <w:br/>
      </w:r>
      <w:r>
        <w:rPr>
          <w:rFonts w:ascii="Segoe UI" w:eastAsia="Segoe UI" w:hAnsi="Segoe UI" w:cs="Segoe UI"/>
          <w:color w:val="323130"/>
          <w:sz w:val="24"/>
          <w:szCs w:val="24"/>
        </w:rPr>
        <w:t>So that's one big thing. You know, I've simplified things. I don't buy clothes as much, don't eat out as much anymore. And things are pretty much the same. I have to be honest, even though it was a significant reduction. The second thing that was really eye-opening for me, I was always one that struggled a little bit with, it's funny, I think it was Danielle that mentioned those leadership comps.</w:t>
      </w:r>
      <w:r>
        <w:rPr>
          <w:rFonts w:ascii="Segoe UI" w:eastAsia="Segoe UI" w:hAnsi="Segoe UI" w:cs="Segoe UI"/>
          <w:color w:val="323130"/>
          <w:sz w:val="24"/>
          <w:szCs w:val="24"/>
        </w:rPr>
        <w:br/>
      </w:r>
      <w:r>
        <w:rPr>
          <w:rFonts w:ascii="Segoe UI" w:eastAsia="Segoe UI" w:hAnsi="Segoe UI" w:cs="Segoe UI"/>
          <w:color w:val="323130"/>
          <w:sz w:val="24"/>
          <w:szCs w:val="24"/>
        </w:rPr>
        <w:t>competencies. I always struggled with how, you know, when we hired people, all of the, you know, testing people for the leadership competency, having to fill out your PMA every year, all of those things that used to drive me a little bit crazy in the federal public service, that knowledge has been so important to me. Like we just recently recruited chief administrative officer. Actually, we recruited him. I was on the board.</w:t>
      </w:r>
    </w:p>
    <w:p w14:paraId="7F5EEA2D" w14:textId="77777777" w:rsidR="00531292" w:rsidRDefault="00F158E9">
      <w:pPr>
        <w:spacing w:line="300" w:lineRule="auto"/>
      </w:pPr>
      <w:r>
        <w:rPr>
          <w:noProof/>
        </w:rPr>
        <w:drawing>
          <wp:anchor distT="0" distB="0" distL="0" distR="0" simplePos="0" relativeHeight="251646464" behindDoc="0" locked="0" layoutInCell="1" allowOverlap="1" wp14:anchorId="7F5EEA88" wp14:editId="7F5EEA89">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Danielle Lacasse   </w:t>
      </w:r>
      <w:r>
        <w:rPr>
          <w:rFonts w:ascii="Segoe UI" w:eastAsia="Segoe UI" w:hAnsi="Segoe UI" w:cs="Segoe UI"/>
          <w:color w:val="A19F9D"/>
          <w:sz w:val="24"/>
          <w:szCs w:val="24"/>
        </w:rPr>
        <w:t>40:44</w:t>
      </w:r>
      <w:r>
        <w:rPr>
          <w:rFonts w:ascii="Segoe UI" w:eastAsia="Segoe UI" w:hAnsi="Segoe UI" w:cs="Segoe UI"/>
          <w:color w:val="323130"/>
          <w:sz w:val="24"/>
          <w:szCs w:val="24"/>
        </w:rPr>
        <w:br/>
        <w:t>Wu.</w:t>
      </w:r>
    </w:p>
    <w:p w14:paraId="7F5EEA2E" w14:textId="77777777" w:rsidR="00531292" w:rsidRDefault="00F158E9">
      <w:pPr>
        <w:spacing w:line="300" w:lineRule="auto"/>
      </w:pPr>
      <w:r>
        <w:rPr>
          <w:noProof/>
        </w:rPr>
        <w:drawing>
          <wp:anchor distT="0" distB="0" distL="0" distR="0" simplePos="0" relativeHeight="251647488" behindDoc="0" locked="0" layoutInCell="1" allowOverlap="1" wp14:anchorId="7F5EEA8A" wp14:editId="7F5EEA8B">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 Marty   </w:t>
      </w:r>
      <w:r>
        <w:rPr>
          <w:rFonts w:ascii="Segoe UI" w:eastAsia="Segoe UI" w:hAnsi="Segoe UI" w:cs="Segoe UI"/>
          <w:color w:val="A19F9D"/>
          <w:sz w:val="24"/>
          <w:szCs w:val="24"/>
        </w:rPr>
        <w:t>40:49</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from the public service. He's leaving after a long career, but working with search firms that don't use competencies and trying to understand why are you testing? Like, what are we testing here in this question? It's been so useful to me, all of the knowledge that I gained in the federal public service. And I</w:t>
      </w:r>
      <w:r>
        <w:rPr>
          <w:rFonts w:ascii="Segoe UI" w:eastAsia="Segoe UI" w:hAnsi="Segoe UI" w:cs="Segoe UI"/>
          <w:color w:val="323130"/>
          <w:sz w:val="24"/>
          <w:szCs w:val="24"/>
        </w:rPr>
        <w:br/>
        <w:t>kind of was surprised by how much I've valued my federal public experience in terms of taking on this change in my life.</w:t>
      </w:r>
    </w:p>
    <w:p w14:paraId="7F5EEA2F" w14:textId="77777777" w:rsidR="00531292" w:rsidRDefault="00F158E9">
      <w:pPr>
        <w:spacing w:line="300" w:lineRule="auto"/>
      </w:pPr>
      <w:r>
        <w:rPr>
          <w:noProof/>
        </w:rPr>
        <w:drawing>
          <wp:anchor distT="0" distB="0" distL="0" distR="0" simplePos="0" relativeHeight="251648512" behindDoc="0" locked="0" layoutInCell="1" allowOverlap="1" wp14:anchorId="7F5EEA8C" wp14:editId="7F5EEA8D">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41:18</w:t>
      </w:r>
      <w:r>
        <w:rPr>
          <w:rFonts w:ascii="Segoe UI" w:eastAsia="Segoe UI" w:hAnsi="Segoe UI" w:cs="Segoe UI"/>
          <w:color w:val="323130"/>
          <w:sz w:val="24"/>
          <w:szCs w:val="24"/>
        </w:rPr>
        <w:br/>
      </w:r>
      <w:r>
        <w:rPr>
          <w:rFonts w:ascii="Segoe UI" w:eastAsia="Segoe UI" w:hAnsi="Segoe UI" w:cs="Segoe UI"/>
          <w:color w:val="323130"/>
          <w:sz w:val="24"/>
          <w:szCs w:val="24"/>
        </w:rPr>
        <w:t>That's amazing, Marie. Thank you so much. Susie, over to you.</w:t>
      </w:r>
    </w:p>
    <w:p w14:paraId="7F5EEA30" w14:textId="77777777" w:rsidR="00531292" w:rsidRDefault="00F158E9">
      <w:pPr>
        <w:spacing w:line="300" w:lineRule="auto"/>
      </w:pPr>
      <w:r>
        <w:rPr>
          <w:noProof/>
        </w:rPr>
        <w:drawing>
          <wp:anchor distT="0" distB="0" distL="0" distR="0" simplePos="0" relativeHeight="251649536" behindDoc="0" locked="0" layoutInCell="1" allowOverlap="1" wp14:anchorId="7F5EEA8E" wp14:editId="7F5EEA8F">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Suzy McDonald   </w:t>
      </w:r>
      <w:r>
        <w:rPr>
          <w:rFonts w:ascii="Segoe UI" w:eastAsia="Segoe UI" w:hAnsi="Segoe UI" w:cs="Segoe UI"/>
          <w:color w:val="A19F9D"/>
          <w:sz w:val="24"/>
          <w:szCs w:val="24"/>
        </w:rPr>
        <w:t>41:21</w:t>
      </w:r>
      <w:r>
        <w:rPr>
          <w:rFonts w:ascii="Segoe UI" w:eastAsia="Segoe UI" w:hAnsi="Segoe UI" w:cs="Segoe UI"/>
          <w:color w:val="323130"/>
          <w:sz w:val="24"/>
          <w:szCs w:val="24"/>
        </w:rPr>
        <w:br/>
        <w:t>I would say two quick things. One, don't let your ego get in the way. Don't self-select out of things. Be curious. You know, explore all the things. And then the second piece really is, you know, we need to stop measuring our lives by productivity and really start measuring it by impact, relationships, joy. And so look for your joy.</w:t>
      </w:r>
    </w:p>
    <w:p w14:paraId="7F5EEA31" w14:textId="77777777" w:rsidR="00531292" w:rsidRDefault="00F158E9">
      <w:pPr>
        <w:spacing w:line="300" w:lineRule="auto"/>
      </w:pPr>
      <w:r>
        <w:rPr>
          <w:noProof/>
        </w:rPr>
        <w:drawing>
          <wp:anchor distT="0" distB="0" distL="0" distR="0" simplePos="0" relativeHeight="251650560" behindDoc="0" locked="0" layoutInCell="1" allowOverlap="1" wp14:anchorId="7F5EEA90" wp14:editId="7F5EEA91">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Danielle Lacasse   </w:t>
      </w:r>
      <w:r>
        <w:rPr>
          <w:rFonts w:ascii="Segoe UI" w:eastAsia="Segoe UI" w:hAnsi="Segoe UI" w:cs="Segoe UI"/>
          <w:color w:val="A19F9D"/>
          <w:sz w:val="24"/>
          <w:szCs w:val="24"/>
        </w:rPr>
        <w:t>41:35</w:t>
      </w:r>
      <w:r>
        <w:rPr>
          <w:rFonts w:ascii="Segoe UI" w:eastAsia="Segoe UI" w:hAnsi="Segoe UI" w:cs="Segoe UI"/>
          <w:color w:val="323130"/>
          <w:sz w:val="24"/>
          <w:szCs w:val="24"/>
        </w:rPr>
        <w:br/>
        <w:t>Mm.</w:t>
      </w:r>
    </w:p>
    <w:p w14:paraId="7F5EEA32" w14:textId="77777777" w:rsidR="00531292" w:rsidRDefault="00F158E9">
      <w:pPr>
        <w:spacing w:line="300" w:lineRule="auto"/>
      </w:pPr>
      <w:r>
        <w:rPr>
          <w:noProof/>
        </w:rPr>
        <w:drawing>
          <wp:anchor distT="0" distB="0" distL="0" distR="0" simplePos="0" relativeHeight="251651584" behindDoc="0" locked="0" layoutInCell="1" allowOverlap="1" wp14:anchorId="7F5EEA92" wp14:editId="7F5EEA93">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41:41</w:t>
      </w:r>
      <w:r>
        <w:rPr>
          <w:rFonts w:ascii="Segoe UI" w:eastAsia="Segoe UI" w:hAnsi="Segoe UI" w:cs="Segoe UI"/>
          <w:color w:val="323130"/>
          <w:sz w:val="24"/>
          <w:szCs w:val="24"/>
        </w:rPr>
        <w:br/>
      </w:r>
      <w:r>
        <w:rPr>
          <w:rFonts w:ascii="Segoe UI" w:eastAsia="Segoe UI" w:hAnsi="Segoe UI" w:cs="Segoe UI"/>
          <w:color w:val="323130"/>
          <w:sz w:val="24"/>
          <w:szCs w:val="24"/>
        </w:rPr>
        <w:t>That is beautiful. Thank you, Susie. Danielle.</w:t>
      </w:r>
    </w:p>
    <w:p w14:paraId="7F5EEA33" w14:textId="77777777" w:rsidR="00531292" w:rsidRDefault="00F158E9">
      <w:pPr>
        <w:spacing w:line="300" w:lineRule="auto"/>
      </w:pPr>
      <w:r>
        <w:rPr>
          <w:noProof/>
        </w:rPr>
        <w:drawing>
          <wp:anchor distT="0" distB="0" distL="0" distR="0" simplePos="0" relativeHeight="251652608" behindDoc="0" locked="0" layoutInCell="1" allowOverlap="1" wp14:anchorId="7F5EEA94" wp14:editId="7F5EEA95">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Danielle Lacasse   </w:t>
      </w:r>
      <w:r>
        <w:rPr>
          <w:rFonts w:ascii="Segoe UI" w:eastAsia="Segoe UI" w:hAnsi="Segoe UI" w:cs="Segoe UI"/>
          <w:color w:val="A19F9D"/>
          <w:sz w:val="24"/>
          <w:szCs w:val="24"/>
        </w:rPr>
        <w:t>41:44</w:t>
      </w:r>
      <w:r>
        <w:rPr>
          <w:rFonts w:ascii="Segoe UI" w:eastAsia="Segoe UI" w:hAnsi="Segoe UI" w:cs="Segoe UI"/>
          <w:color w:val="323130"/>
          <w:sz w:val="24"/>
          <w:szCs w:val="24"/>
        </w:rPr>
        <w:br/>
        <w:t>Well, I would say, don't rush, don't stress. You know, there is no one recipe to pee your third act. You know, there's obviously three very different stories here. So I think, you know, you'll find your way. At the same time, if I may encourage you, and this is what I said, what I did, is that, you know,</w:t>
      </w:r>
      <w:r>
        <w:rPr>
          <w:rFonts w:ascii="Segoe UI" w:eastAsia="Segoe UI" w:hAnsi="Segoe UI" w:cs="Segoe UI"/>
          <w:color w:val="323130"/>
          <w:sz w:val="24"/>
          <w:szCs w:val="24"/>
        </w:rPr>
        <w:br/>
      </w:r>
      <w:r>
        <w:rPr>
          <w:rFonts w:ascii="Segoe UI" w:eastAsia="Segoe UI" w:hAnsi="Segoe UI" w:cs="Segoe UI"/>
          <w:color w:val="323130"/>
          <w:sz w:val="24"/>
          <w:szCs w:val="24"/>
        </w:rPr>
        <w:t>I sort of developed my guiding principles, I would say, for opportunities. And for me, they were, you know, it's almost like the framework that you had, Lindsay, in terms of, you know, I wanted a balanced approach. I wanted, you know, something that were true for my values. I wanted something that was also an opportunity to learn. And finally, I knew that whatever would be the opportunity, I would want to work.</w:t>
      </w:r>
      <w:r>
        <w:rPr>
          <w:rFonts w:ascii="Segoe UI" w:eastAsia="Segoe UI" w:hAnsi="Segoe UI" w:cs="Segoe UI"/>
          <w:color w:val="323130"/>
          <w:sz w:val="24"/>
          <w:szCs w:val="24"/>
        </w:rPr>
        <w:br/>
      </w:r>
      <w:r>
        <w:rPr>
          <w:rFonts w:ascii="Segoe UI" w:eastAsia="Segoe UI" w:hAnsi="Segoe UI" w:cs="Segoe UI"/>
          <w:color w:val="323130"/>
          <w:sz w:val="24"/>
          <w:szCs w:val="24"/>
        </w:rPr>
        <w:t>you know, as a group, not in solo. So I was, you know, so I guess, you know, don't rush, don't stress, but do think about, you know, your guiding principles in terms of, you know, being prepared when the opportunities present themselves.</w:t>
      </w:r>
    </w:p>
    <w:p w14:paraId="7F5EEA34" w14:textId="77777777" w:rsidR="00531292" w:rsidRDefault="00F158E9">
      <w:pPr>
        <w:spacing w:line="300" w:lineRule="auto"/>
      </w:pPr>
      <w:r>
        <w:rPr>
          <w:noProof/>
        </w:rPr>
        <w:lastRenderedPageBreak/>
        <w:drawing>
          <wp:anchor distT="0" distB="0" distL="0" distR="0" simplePos="0" relativeHeight="251653632" behindDoc="0" locked="0" layoutInCell="1" allowOverlap="1" wp14:anchorId="7F5EEA96" wp14:editId="7F5EEA97">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42:40</w:t>
      </w:r>
      <w:r>
        <w:rPr>
          <w:rFonts w:ascii="Segoe UI" w:eastAsia="Segoe UI" w:hAnsi="Segoe UI" w:cs="Segoe UI"/>
          <w:color w:val="323130"/>
          <w:sz w:val="24"/>
          <w:szCs w:val="24"/>
        </w:rPr>
        <w:br/>
        <w:t>Amazing. Thanks so much, Danielle, as well. Alex, over to you.</w:t>
      </w:r>
    </w:p>
    <w:p w14:paraId="7F5EEA35" w14:textId="77777777" w:rsidR="00531292" w:rsidRDefault="00F158E9">
      <w:pPr>
        <w:spacing w:line="300" w:lineRule="auto"/>
      </w:pPr>
      <w:r>
        <w:rPr>
          <w:noProof/>
        </w:rPr>
        <w:drawing>
          <wp:anchor distT="0" distB="0" distL="0" distR="0" simplePos="0" relativeHeight="251654656" behindDoc="0" locked="0" layoutInCell="1" allowOverlap="1" wp14:anchorId="7F5EEA98" wp14:editId="7F5EEA99">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42:44</w:t>
      </w:r>
      <w:r>
        <w:rPr>
          <w:rFonts w:ascii="Segoe UI" w:eastAsia="Segoe UI" w:hAnsi="Segoe UI" w:cs="Segoe UI"/>
          <w:color w:val="323130"/>
          <w:sz w:val="24"/>
          <w:szCs w:val="24"/>
        </w:rPr>
        <w:br/>
      </w:r>
      <w:r>
        <w:rPr>
          <w:rFonts w:ascii="Segoe UI" w:eastAsia="Segoe UI" w:hAnsi="Segoe UI" w:cs="Segoe UI"/>
          <w:color w:val="323130"/>
          <w:sz w:val="24"/>
          <w:szCs w:val="24"/>
        </w:rPr>
        <w:t>Amazing. What A fascinating discussion. I loved hearing about all your stories. It's really, really is inspiring. We have about 3 or 4 minutes, maybe one or two questions. So I will open the floor to the audience now. Please raise your hands.</w:t>
      </w:r>
      <w:r>
        <w:rPr>
          <w:rFonts w:ascii="Segoe UI" w:eastAsia="Segoe UI" w:hAnsi="Segoe UI" w:cs="Segoe UI"/>
          <w:color w:val="323130"/>
          <w:sz w:val="24"/>
          <w:szCs w:val="24"/>
        </w:rPr>
        <w:br/>
      </w:r>
      <w:r>
        <w:rPr>
          <w:rFonts w:ascii="Segoe UI" w:eastAsia="Segoe UI" w:hAnsi="Segoe UI" w:cs="Segoe UI"/>
          <w:color w:val="323130"/>
          <w:sz w:val="24"/>
          <w:szCs w:val="24"/>
        </w:rPr>
        <w:t>the team's hand if you want to ask her question verbally. You can also put your question in the chat. Our generous panelists have offered to, if we don't have enough time to get to your chat questions, they can answer them in the chat function as well. But if this has...</w:t>
      </w:r>
      <w:r>
        <w:rPr>
          <w:rFonts w:ascii="Segoe UI" w:eastAsia="Segoe UI" w:hAnsi="Segoe UI" w:cs="Segoe UI"/>
          <w:color w:val="323130"/>
          <w:sz w:val="24"/>
          <w:szCs w:val="24"/>
        </w:rPr>
        <w:br/>
        <w:t>Prompted some interesting questions for you or just some reflections that you'd like to share. Now's the time.</w:t>
      </w:r>
      <w:r>
        <w:rPr>
          <w:rFonts w:ascii="Segoe UI" w:eastAsia="Segoe UI" w:hAnsi="Segoe UI" w:cs="Segoe UI"/>
          <w:color w:val="323130"/>
          <w:sz w:val="24"/>
          <w:szCs w:val="24"/>
        </w:rPr>
        <w:br/>
        <w:t>It's always hard to ask the first question.</w:t>
      </w:r>
      <w:r>
        <w:rPr>
          <w:rFonts w:ascii="Segoe UI" w:eastAsia="Segoe UI" w:hAnsi="Segoe UI" w:cs="Segoe UI"/>
          <w:color w:val="323130"/>
          <w:sz w:val="24"/>
          <w:szCs w:val="24"/>
        </w:rPr>
        <w:br/>
        <w:t>Okay, I have one.</w:t>
      </w:r>
      <w:r>
        <w:rPr>
          <w:rFonts w:ascii="Segoe UI" w:eastAsia="Segoe UI" w:hAnsi="Segoe UI" w:cs="Segoe UI"/>
          <w:color w:val="323130"/>
          <w:sz w:val="24"/>
          <w:szCs w:val="24"/>
        </w:rPr>
        <w:br/>
      </w:r>
      <w:r>
        <w:rPr>
          <w:rFonts w:ascii="Segoe UI" w:eastAsia="Segoe UI" w:hAnsi="Segoe UI" w:cs="Segoe UI"/>
          <w:color w:val="323130"/>
          <w:sz w:val="24"/>
          <w:szCs w:val="24"/>
        </w:rPr>
        <w:t>And whoever would like to answer it, please, please go ahead. I know that we've heard a lot about kind of, you know, ensuring that you don't rush into it, you find something that's impactful. How long would you say like it</w:t>
      </w:r>
      <w:r>
        <w:rPr>
          <w:rFonts w:ascii="Segoe UI" w:eastAsia="Segoe UI" w:hAnsi="Segoe UI" w:cs="Segoe UI"/>
          <w:color w:val="323130"/>
          <w:sz w:val="24"/>
          <w:szCs w:val="24"/>
        </w:rPr>
        <w:br/>
        <w:t>It, and I guess it depends if it's an opportunity that comes to you and have to make the decision quickly, maybe like in Susie's case, but maybe in your case, Danielle, or in your case, Marty, like when you, would you say that you would, it was a like a multiple year kind of.</w:t>
      </w:r>
      <w:r>
        <w:rPr>
          <w:rFonts w:ascii="Segoe UI" w:eastAsia="Segoe UI" w:hAnsi="Segoe UI" w:cs="Segoe UI"/>
          <w:color w:val="323130"/>
          <w:sz w:val="24"/>
          <w:szCs w:val="24"/>
        </w:rPr>
        <w:br/>
      </w:r>
      <w:r>
        <w:rPr>
          <w:rFonts w:ascii="Segoe UI" w:eastAsia="Segoe UI" w:hAnsi="Segoe UI" w:cs="Segoe UI"/>
          <w:color w:val="323130"/>
          <w:sz w:val="24"/>
          <w:szCs w:val="24"/>
        </w:rPr>
        <w:t>path that took you to where you are now with the kind of, you know, minor decisions getting you to where you are over the course of a number of years? Or was it something that was more like, okay, well, now I feel like I need to kind of find something else that's more purposeful?</w:t>
      </w:r>
    </w:p>
    <w:p w14:paraId="7F5EEA36" w14:textId="77777777" w:rsidR="00531292" w:rsidRDefault="00F158E9">
      <w:pPr>
        <w:spacing w:line="300" w:lineRule="auto"/>
      </w:pPr>
      <w:r>
        <w:rPr>
          <w:noProof/>
        </w:rPr>
        <w:drawing>
          <wp:anchor distT="0" distB="0" distL="0" distR="0" simplePos="0" relativeHeight="251655680" behindDoc="0" locked="0" layoutInCell="1" allowOverlap="1" wp14:anchorId="7F5EEA9A" wp14:editId="7F5EEA9B">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 Marty   </w:t>
      </w:r>
      <w:r>
        <w:rPr>
          <w:rFonts w:ascii="Segoe UI" w:eastAsia="Segoe UI" w:hAnsi="Segoe UI" w:cs="Segoe UI"/>
          <w:color w:val="A19F9D"/>
          <w:sz w:val="24"/>
          <w:szCs w:val="24"/>
        </w:rPr>
        <w:t>44:40</w:t>
      </w:r>
      <w:r>
        <w:rPr>
          <w:rFonts w:ascii="Segoe UI" w:eastAsia="Segoe UI" w:hAnsi="Segoe UI" w:cs="Segoe UI"/>
          <w:color w:val="323130"/>
          <w:sz w:val="24"/>
          <w:szCs w:val="24"/>
        </w:rPr>
        <w:br/>
      </w:r>
      <w:r>
        <w:rPr>
          <w:rFonts w:ascii="Segoe UI" w:eastAsia="Segoe UI" w:hAnsi="Segoe UI" w:cs="Segoe UI"/>
          <w:color w:val="323130"/>
          <w:sz w:val="24"/>
          <w:szCs w:val="24"/>
        </w:rPr>
        <w:t>So I think for me personally, I mean, the opportunity, I'd always been involved in community associations, leadership in the community. It was really the fact that there was no incumbent in the city councillor position. I'd always sort of thought maybe I'd do that eventually, but that accelerated my decision by a good four years. He had previously told me he was going to stay in that position.</w:t>
      </w:r>
    </w:p>
    <w:p w14:paraId="7F5EEA37" w14:textId="77777777" w:rsidR="00531292" w:rsidRDefault="00F158E9">
      <w:pPr>
        <w:spacing w:line="300" w:lineRule="auto"/>
      </w:pPr>
      <w:r>
        <w:rPr>
          <w:noProof/>
        </w:rPr>
        <w:lastRenderedPageBreak/>
        <w:drawing>
          <wp:anchor distT="0" distB="0" distL="0" distR="0" simplePos="0" relativeHeight="251656704" behindDoc="0" locked="0" layoutInCell="1" allowOverlap="1" wp14:anchorId="7F5EEA9C" wp14:editId="7F5EEA9D">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44:51</w:t>
      </w:r>
      <w:r>
        <w:rPr>
          <w:rFonts w:ascii="Segoe UI" w:eastAsia="Segoe UI" w:hAnsi="Segoe UI" w:cs="Segoe UI"/>
          <w:color w:val="323130"/>
          <w:sz w:val="24"/>
          <w:szCs w:val="24"/>
        </w:rPr>
        <w:br/>
        <w:t>Yeah.</w:t>
      </w:r>
      <w:r>
        <w:rPr>
          <w:rFonts w:ascii="Segoe UI" w:eastAsia="Segoe UI" w:hAnsi="Segoe UI" w:cs="Segoe UI"/>
          <w:color w:val="323130"/>
          <w:sz w:val="24"/>
          <w:szCs w:val="24"/>
        </w:rPr>
        <w:br/>
        <w:t>Sure.</w:t>
      </w:r>
    </w:p>
    <w:p w14:paraId="7F5EEA38" w14:textId="77777777" w:rsidR="00531292" w:rsidRDefault="00F158E9">
      <w:pPr>
        <w:spacing w:line="300" w:lineRule="auto"/>
      </w:pPr>
      <w:r>
        <w:rPr>
          <w:noProof/>
        </w:rPr>
        <w:drawing>
          <wp:anchor distT="0" distB="0" distL="0" distR="0" simplePos="0" relativeHeight="251657728" behindDoc="0" locked="0" layoutInCell="1" allowOverlap="1" wp14:anchorId="7F5EEA9E" wp14:editId="7F5EEA9F">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 Marty   </w:t>
      </w:r>
      <w:r>
        <w:rPr>
          <w:rFonts w:ascii="Segoe UI" w:eastAsia="Segoe UI" w:hAnsi="Segoe UI" w:cs="Segoe UI"/>
          <w:color w:val="A19F9D"/>
          <w:sz w:val="24"/>
          <w:szCs w:val="24"/>
        </w:rPr>
        <w:t>45:00</w:t>
      </w:r>
      <w:r>
        <w:rPr>
          <w:rFonts w:ascii="Segoe UI" w:eastAsia="Segoe UI" w:hAnsi="Segoe UI" w:cs="Segoe UI"/>
          <w:color w:val="323130"/>
          <w:sz w:val="24"/>
          <w:szCs w:val="24"/>
        </w:rPr>
        <w:br/>
      </w:r>
      <w:r>
        <w:rPr>
          <w:rFonts w:ascii="Segoe UI" w:eastAsia="Segoe UI" w:hAnsi="Segoe UI" w:cs="Segoe UI"/>
          <w:color w:val="323130"/>
          <w:sz w:val="24"/>
          <w:szCs w:val="24"/>
        </w:rPr>
        <w:t>And so that was really my driving force. It was either do it now, most councillors do, or else I would be in my 60s for my next opportunity because it's very hard to defeat an incumbent usually. So that was really driven by that, but I'm very happy it happened because it sort of has been a, you know, bringing that volunteer part of my life with my professional life.</w:t>
      </w:r>
    </w:p>
    <w:p w14:paraId="7F5EEA39" w14:textId="77777777" w:rsidR="00531292" w:rsidRDefault="00F158E9">
      <w:pPr>
        <w:spacing w:line="300" w:lineRule="auto"/>
      </w:pPr>
      <w:r>
        <w:rPr>
          <w:noProof/>
        </w:rPr>
        <w:drawing>
          <wp:anchor distT="0" distB="0" distL="0" distR="0" simplePos="0" relativeHeight="251658752" behindDoc="0" locked="0" layoutInCell="1" allowOverlap="1" wp14:anchorId="7F5EEAA0" wp14:editId="7F5EEAA1">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45:04</w:t>
      </w:r>
      <w:r>
        <w:rPr>
          <w:rFonts w:ascii="Segoe UI" w:eastAsia="Segoe UI" w:hAnsi="Segoe UI" w:cs="Segoe UI"/>
          <w:color w:val="323130"/>
          <w:sz w:val="24"/>
          <w:szCs w:val="24"/>
        </w:rPr>
        <w:br/>
        <w:t>Right.</w:t>
      </w:r>
      <w:r>
        <w:rPr>
          <w:rFonts w:ascii="Segoe UI" w:eastAsia="Segoe UI" w:hAnsi="Segoe UI" w:cs="Segoe UI"/>
          <w:color w:val="323130"/>
          <w:sz w:val="24"/>
          <w:szCs w:val="24"/>
        </w:rPr>
        <w:br/>
        <w:t>No.</w:t>
      </w:r>
    </w:p>
    <w:p w14:paraId="7F5EEA3A" w14:textId="77777777" w:rsidR="00531292" w:rsidRDefault="00F158E9">
      <w:pPr>
        <w:spacing w:line="300" w:lineRule="auto"/>
      </w:pPr>
      <w:r>
        <w:rPr>
          <w:noProof/>
        </w:rPr>
        <w:drawing>
          <wp:anchor distT="0" distB="0" distL="0" distR="0" simplePos="0" relativeHeight="251659776" behindDoc="0" locked="0" layoutInCell="1" allowOverlap="1" wp14:anchorId="7F5EEAA2" wp14:editId="7F5EEAA3">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 Marty   </w:t>
      </w:r>
      <w:r>
        <w:rPr>
          <w:rFonts w:ascii="Segoe UI" w:eastAsia="Segoe UI" w:hAnsi="Segoe UI" w:cs="Segoe UI"/>
          <w:color w:val="A19F9D"/>
          <w:sz w:val="24"/>
          <w:szCs w:val="24"/>
        </w:rPr>
        <w:t>45:20</w:t>
      </w:r>
      <w:r>
        <w:rPr>
          <w:rFonts w:ascii="Segoe UI" w:eastAsia="Segoe UI" w:hAnsi="Segoe UI" w:cs="Segoe UI"/>
          <w:color w:val="323130"/>
          <w:sz w:val="24"/>
          <w:szCs w:val="24"/>
        </w:rPr>
        <w:br/>
      </w:r>
      <w:r>
        <w:rPr>
          <w:rFonts w:ascii="Segoe UI" w:eastAsia="Segoe UI" w:hAnsi="Segoe UI" w:cs="Segoe UI"/>
          <w:color w:val="323130"/>
          <w:sz w:val="24"/>
          <w:szCs w:val="24"/>
        </w:rPr>
        <w:t>has been really important to me. The one thing that I will say is that until very recently, I had the security blanket of the five year leave that we are afforded in the federal government. And so I registered, when I was confused about whether I would run again for election or what I wanted to do, maybe two years ago, I registered for the priority list and started.</w:t>
      </w:r>
    </w:p>
    <w:p w14:paraId="7F5EEA3B" w14:textId="77777777" w:rsidR="00531292" w:rsidRDefault="00F158E9">
      <w:pPr>
        <w:spacing w:line="300" w:lineRule="auto"/>
      </w:pPr>
      <w:r>
        <w:rPr>
          <w:noProof/>
        </w:rPr>
        <w:drawing>
          <wp:anchor distT="0" distB="0" distL="0" distR="0" simplePos="0" relativeHeight="251660800" behindDoc="0" locked="0" layoutInCell="1" allowOverlap="1" wp14:anchorId="7F5EEAA4" wp14:editId="7F5EEAA5">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45:30</w:t>
      </w:r>
      <w:r>
        <w:rPr>
          <w:rFonts w:ascii="Segoe UI" w:eastAsia="Segoe UI" w:hAnsi="Segoe UI" w:cs="Segoe UI"/>
          <w:color w:val="323130"/>
          <w:sz w:val="24"/>
          <w:szCs w:val="24"/>
        </w:rPr>
        <w:br/>
        <w:t>Hold on.</w:t>
      </w:r>
    </w:p>
    <w:p w14:paraId="7F5EEA3C" w14:textId="77777777" w:rsidR="00531292" w:rsidRDefault="00F158E9">
      <w:pPr>
        <w:spacing w:line="300" w:lineRule="auto"/>
      </w:pPr>
      <w:r>
        <w:rPr>
          <w:noProof/>
        </w:rPr>
        <w:drawing>
          <wp:anchor distT="0" distB="0" distL="0" distR="0" simplePos="0" relativeHeight="251661824" behindDoc="0" locked="0" layoutInCell="1" allowOverlap="1" wp14:anchorId="7F5EEAA6" wp14:editId="7F5EEAA7">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 Marty   </w:t>
      </w:r>
      <w:r>
        <w:rPr>
          <w:rFonts w:ascii="Segoe UI" w:eastAsia="Segoe UI" w:hAnsi="Segoe UI" w:cs="Segoe UI"/>
          <w:color w:val="A19F9D"/>
          <w:sz w:val="24"/>
          <w:szCs w:val="24"/>
        </w:rPr>
        <w:t>45:40</w:t>
      </w:r>
      <w:r>
        <w:rPr>
          <w:rFonts w:ascii="Segoe UI" w:eastAsia="Segoe UI" w:hAnsi="Segoe UI" w:cs="Segoe UI"/>
          <w:color w:val="323130"/>
          <w:sz w:val="24"/>
          <w:szCs w:val="24"/>
        </w:rPr>
        <w:br/>
      </w:r>
      <w:r>
        <w:rPr>
          <w:rFonts w:ascii="Segoe UI" w:eastAsia="Segoe UI" w:hAnsi="Segoe UI" w:cs="Segoe UI"/>
          <w:color w:val="323130"/>
          <w:sz w:val="24"/>
          <w:szCs w:val="24"/>
        </w:rPr>
        <w:t>to look at it and think about it and talk about with my husband now that my, you know, my children are talking grad school now. Is this, and ultimately I decided that no matter what happens, I think that I found my heart in the community. And so it was really the timing of the election, but I don't regret anything that happened.</w:t>
      </w:r>
    </w:p>
    <w:p w14:paraId="7F5EEA3D" w14:textId="77777777" w:rsidR="00531292" w:rsidRDefault="00F158E9">
      <w:pPr>
        <w:spacing w:line="300" w:lineRule="auto"/>
      </w:pPr>
      <w:r>
        <w:rPr>
          <w:noProof/>
        </w:rPr>
        <w:drawing>
          <wp:anchor distT="0" distB="0" distL="0" distR="0" simplePos="0" relativeHeight="251662848" behindDoc="0" locked="0" layoutInCell="1" allowOverlap="1" wp14:anchorId="7F5EEAA8" wp14:editId="7F5EEAA9">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45:48</w:t>
      </w:r>
      <w:r>
        <w:rPr>
          <w:rFonts w:ascii="Segoe UI" w:eastAsia="Segoe UI" w:hAnsi="Segoe UI" w:cs="Segoe UI"/>
          <w:color w:val="323130"/>
          <w:sz w:val="24"/>
          <w:szCs w:val="24"/>
        </w:rPr>
        <w:br/>
        <w:t>Mm.</w:t>
      </w:r>
      <w:r>
        <w:rPr>
          <w:rFonts w:ascii="Segoe UI" w:eastAsia="Segoe UI" w:hAnsi="Segoe UI" w:cs="Segoe UI"/>
          <w:color w:val="323130"/>
          <w:sz w:val="24"/>
          <w:szCs w:val="24"/>
        </w:rPr>
        <w:br/>
        <w:t>Danielle.</w:t>
      </w:r>
    </w:p>
    <w:p w14:paraId="7F5EEA3E" w14:textId="77777777" w:rsidR="00531292" w:rsidRDefault="00F158E9">
      <w:pPr>
        <w:spacing w:line="300" w:lineRule="auto"/>
      </w:pPr>
      <w:r>
        <w:rPr>
          <w:noProof/>
        </w:rPr>
        <w:lastRenderedPageBreak/>
        <w:drawing>
          <wp:anchor distT="0" distB="0" distL="0" distR="0" simplePos="0" relativeHeight="251663872" behindDoc="0" locked="0" layoutInCell="1" allowOverlap="1" wp14:anchorId="7F5EEAAA" wp14:editId="7F5EEAAB">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Danielle Lacasse   </w:t>
      </w:r>
      <w:r>
        <w:rPr>
          <w:rFonts w:ascii="Segoe UI" w:eastAsia="Segoe UI" w:hAnsi="Segoe UI" w:cs="Segoe UI"/>
          <w:color w:val="A19F9D"/>
          <w:sz w:val="24"/>
          <w:szCs w:val="24"/>
        </w:rPr>
        <w:t>46:06</w:t>
      </w:r>
      <w:r>
        <w:rPr>
          <w:rFonts w:ascii="Segoe UI" w:eastAsia="Segoe UI" w:hAnsi="Segoe UI" w:cs="Segoe UI"/>
          <w:color w:val="323130"/>
          <w:sz w:val="24"/>
          <w:szCs w:val="24"/>
        </w:rPr>
        <w:br/>
      </w:r>
      <w:r>
        <w:rPr>
          <w:rFonts w:ascii="Segoe UI" w:eastAsia="Segoe UI" w:hAnsi="Segoe UI" w:cs="Segoe UI"/>
          <w:color w:val="323130"/>
          <w:sz w:val="24"/>
          <w:szCs w:val="24"/>
        </w:rPr>
        <w:t>Well, for me, it was more of a progressive, was more progressive, you know, in terms of, as you, as you said earlier, I have a PhD in history. I worked, my, my, my Doctor of Distribution was on prostitution in Montreal, an area where there's a lot of violence. So I always knew that I wanted to, you know, have some kind of role in terms of having an impact in that capacity. Hence,</w:t>
      </w:r>
    </w:p>
    <w:p w14:paraId="7F5EEA3F" w14:textId="77777777" w:rsidR="00531292" w:rsidRDefault="00F158E9">
      <w:pPr>
        <w:spacing w:line="300" w:lineRule="auto"/>
      </w:pPr>
      <w:r>
        <w:rPr>
          <w:noProof/>
        </w:rPr>
        <w:drawing>
          <wp:anchor distT="0" distB="0" distL="0" distR="0" simplePos="0" relativeHeight="251664896" behindDoc="0" locked="0" layoutInCell="1" allowOverlap="1" wp14:anchorId="7F5EEAAC" wp14:editId="7F5EEAAD">
            <wp:simplePos x="0" y="0"/>
            <wp:positionH relativeFrom="page">
              <wp:posOffset>576072</wp:posOffset>
            </wp:positionH>
            <wp:positionV relativeFrom="paragraph">
              <wp:posOffset>292608</wp:posOffset>
            </wp:positionV>
            <wp:extent cx="276225" cy="2762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46:11</w:t>
      </w:r>
      <w:r>
        <w:rPr>
          <w:rFonts w:ascii="Segoe UI" w:eastAsia="Segoe UI" w:hAnsi="Segoe UI" w:cs="Segoe UI"/>
          <w:color w:val="323130"/>
          <w:sz w:val="24"/>
          <w:szCs w:val="24"/>
        </w:rPr>
        <w:br/>
        <w:t>Mm.</w:t>
      </w:r>
    </w:p>
    <w:p w14:paraId="7F5EEA40" w14:textId="77777777" w:rsidR="00531292" w:rsidRDefault="00F158E9">
      <w:pPr>
        <w:spacing w:line="300" w:lineRule="auto"/>
      </w:pPr>
      <w:r>
        <w:rPr>
          <w:noProof/>
        </w:rPr>
        <w:drawing>
          <wp:anchor distT="0" distB="0" distL="0" distR="0" simplePos="0" relativeHeight="251665920" behindDoc="0" locked="0" layoutInCell="1" allowOverlap="1" wp14:anchorId="7F5EEAAE" wp14:editId="7F5EEAAF">
            <wp:simplePos x="0" y="0"/>
            <wp:positionH relativeFrom="page">
              <wp:posOffset>576072</wp:posOffset>
            </wp:positionH>
            <wp:positionV relativeFrom="paragraph">
              <wp:posOffset>292608</wp:posOffset>
            </wp:positionV>
            <wp:extent cx="276225" cy="2762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Danielle Lacasse   </w:t>
      </w:r>
      <w:r>
        <w:rPr>
          <w:rFonts w:ascii="Segoe UI" w:eastAsia="Segoe UI" w:hAnsi="Segoe UI" w:cs="Segoe UI"/>
          <w:color w:val="A19F9D"/>
          <w:sz w:val="24"/>
          <w:szCs w:val="24"/>
        </w:rPr>
        <w:t>46:30</w:t>
      </w:r>
      <w:r>
        <w:rPr>
          <w:rFonts w:ascii="Segoe UI" w:eastAsia="Segoe UI" w:hAnsi="Segoe UI" w:cs="Segoe UI"/>
          <w:color w:val="323130"/>
          <w:sz w:val="24"/>
          <w:szCs w:val="24"/>
        </w:rPr>
        <w:br/>
      </w:r>
      <w:r>
        <w:rPr>
          <w:rFonts w:ascii="Segoe UI" w:eastAsia="Segoe UI" w:hAnsi="Segoe UI" w:cs="Segoe UI"/>
          <w:color w:val="323130"/>
          <w:sz w:val="24"/>
          <w:szCs w:val="24"/>
        </w:rPr>
        <w:t>when the opportunity presented itself, was, you know, more of a, like a progressive, you know, a way for me to be engaged and to be able to, well, to be engaged. And the same thing I would think, again, progressively with respect to my involvement in terms of protecting the environment, I,</w:t>
      </w:r>
      <w:r>
        <w:rPr>
          <w:rFonts w:ascii="Segoe UI" w:eastAsia="Segoe UI" w:hAnsi="Segoe UI" w:cs="Segoe UI"/>
          <w:color w:val="323130"/>
          <w:sz w:val="24"/>
          <w:szCs w:val="24"/>
        </w:rPr>
        <w:br/>
      </w:r>
      <w:r>
        <w:rPr>
          <w:rFonts w:ascii="Segoe UI" w:eastAsia="Segoe UI" w:hAnsi="Segoe UI" w:cs="Segoe UI"/>
          <w:color w:val="323130"/>
          <w:sz w:val="24"/>
          <w:szCs w:val="24"/>
        </w:rPr>
        <w:t>My last position with the Federal Service was with Environment Canada, where I ended as an EX3 or I was a Director General there. And for me, I knew that, you know, I would want to, I would want to have a direct role in terms of protecting the environment later on. And again, as I said earlier,</w:t>
      </w:r>
      <w:r>
        <w:rPr>
          <w:rFonts w:ascii="Segoe UI" w:eastAsia="Segoe UI" w:hAnsi="Segoe UI" w:cs="Segoe UI"/>
          <w:color w:val="323130"/>
          <w:sz w:val="24"/>
          <w:szCs w:val="24"/>
        </w:rPr>
        <w:br/>
      </w:r>
      <w:r>
        <w:rPr>
          <w:rFonts w:ascii="Segoe UI" w:eastAsia="Segoe UI" w:hAnsi="Segoe UI" w:cs="Segoe UI"/>
          <w:color w:val="323130"/>
          <w:sz w:val="24"/>
          <w:szCs w:val="24"/>
        </w:rPr>
        <w:t>For me, you know, you're progressively involved in terms of, you know, local environmental groups and environmental activism. But as I said earlier, I wanted to build something that would be much more formal, more legally constituted, where there would be more of an impact. So I could not say in terms of years.</w:t>
      </w:r>
      <w:r>
        <w:rPr>
          <w:rFonts w:ascii="Segoe UI" w:eastAsia="Segoe UI" w:hAnsi="Segoe UI" w:cs="Segoe UI"/>
          <w:color w:val="323130"/>
          <w:sz w:val="24"/>
          <w:szCs w:val="24"/>
        </w:rPr>
        <w:br/>
        <w:t>But it was really progressive steps.</w:t>
      </w:r>
    </w:p>
    <w:p w14:paraId="7F5EEA41" w14:textId="77777777" w:rsidR="00531292" w:rsidRDefault="00F158E9">
      <w:pPr>
        <w:spacing w:line="300" w:lineRule="auto"/>
      </w:pPr>
      <w:r>
        <w:rPr>
          <w:noProof/>
        </w:rPr>
        <w:drawing>
          <wp:anchor distT="0" distB="0" distL="0" distR="0" simplePos="0" relativeHeight="251666944" behindDoc="0" locked="0" layoutInCell="1" allowOverlap="1" wp14:anchorId="7F5EEAB0" wp14:editId="7F5EEAB1">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47:42</w:t>
      </w:r>
      <w:r>
        <w:rPr>
          <w:rFonts w:ascii="Segoe UI" w:eastAsia="Segoe UI" w:hAnsi="Segoe UI" w:cs="Segoe UI"/>
          <w:color w:val="323130"/>
          <w:sz w:val="24"/>
          <w:szCs w:val="24"/>
        </w:rPr>
        <w:br/>
      </w:r>
      <w:r>
        <w:rPr>
          <w:rFonts w:ascii="Segoe UI" w:eastAsia="Segoe UI" w:hAnsi="Segoe UI" w:cs="Segoe UI"/>
          <w:color w:val="323130"/>
          <w:sz w:val="24"/>
          <w:szCs w:val="24"/>
        </w:rPr>
        <w:t>It's interesting, Lindsay, to me, because it's all paths lead to whatever works for yourself, for one's own self, I think is a lesson here.</w:t>
      </w:r>
    </w:p>
    <w:p w14:paraId="7F5EEA42" w14:textId="77777777" w:rsidR="00531292" w:rsidRDefault="00F158E9">
      <w:pPr>
        <w:spacing w:line="300" w:lineRule="auto"/>
      </w:pPr>
      <w:r>
        <w:rPr>
          <w:noProof/>
        </w:rPr>
        <w:drawing>
          <wp:anchor distT="0" distB="0" distL="0" distR="0" simplePos="0" relativeHeight="251667968" behindDoc="0" locked="0" layoutInCell="1" allowOverlap="1" wp14:anchorId="7F5EEAB2" wp14:editId="7F5EEAB3">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Danielle Lacasse   </w:t>
      </w:r>
      <w:r>
        <w:rPr>
          <w:rFonts w:ascii="Segoe UI" w:eastAsia="Segoe UI" w:hAnsi="Segoe UI" w:cs="Segoe UI"/>
          <w:color w:val="A19F9D"/>
          <w:sz w:val="24"/>
          <w:szCs w:val="24"/>
        </w:rPr>
        <w:t>47:51</w:t>
      </w:r>
      <w:r>
        <w:rPr>
          <w:rFonts w:ascii="Segoe UI" w:eastAsia="Segoe UI" w:hAnsi="Segoe UI" w:cs="Segoe UI"/>
          <w:color w:val="323130"/>
          <w:sz w:val="24"/>
          <w:szCs w:val="24"/>
        </w:rPr>
        <w:br/>
        <w:t>Mhm, mhm.</w:t>
      </w:r>
    </w:p>
    <w:p w14:paraId="7F5EEA43" w14:textId="77777777" w:rsidR="00531292" w:rsidRDefault="00F158E9">
      <w:pPr>
        <w:spacing w:line="300" w:lineRule="auto"/>
      </w:pPr>
      <w:r>
        <w:rPr>
          <w:noProof/>
        </w:rPr>
        <w:drawing>
          <wp:anchor distT="0" distB="0" distL="0" distR="0" simplePos="0" relativeHeight="251668992" behindDoc="0" locked="0" layoutInCell="1" allowOverlap="1" wp14:anchorId="7F5EEAB4" wp14:editId="7F5EEAB5">
            <wp:simplePos x="0" y="0"/>
            <wp:positionH relativeFrom="page">
              <wp:posOffset>576072</wp:posOffset>
            </wp:positionH>
            <wp:positionV relativeFrom="paragraph">
              <wp:posOffset>292608</wp:posOffset>
            </wp:positionV>
            <wp:extent cx="276225" cy="2762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47:54</w:t>
      </w:r>
      <w:r>
        <w:rPr>
          <w:rFonts w:ascii="Segoe UI" w:eastAsia="Segoe UI" w:hAnsi="Segoe UI" w:cs="Segoe UI"/>
          <w:color w:val="323130"/>
          <w:sz w:val="24"/>
          <w:szCs w:val="24"/>
        </w:rPr>
        <w:br/>
      </w:r>
      <w:r>
        <w:rPr>
          <w:rFonts w:ascii="Segoe UI" w:eastAsia="Segoe UI" w:hAnsi="Segoe UI" w:cs="Segoe UI"/>
          <w:color w:val="323130"/>
          <w:sz w:val="24"/>
          <w:szCs w:val="24"/>
        </w:rPr>
        <w:t xml:space="preserve">One 100%, and it goes back to what I was saying about purpose can often be found </w:t>
      </w:r>
      <w:r>
        <w:rPr>
          <w:rFonts w:ascii="Segoe UI" w:eastAsia="Segoe UI" w:hAnsi="Segoe UI" w:cs="Segoe UI"/>
          <w:color w:val="323130"/>
          <w:sz w:val="24"/>
          <w:szCs w:val="24"/>
        </w:rPr>
        <w:lastRenderedPageBreak/>
        <w:t>when you look backwards and the kinds of things that have drawn you, you know, and that have given you energy. And it's really beautiful actually how Danielle, Suzanne, and Marty have really, you know, made that, like their life's work in this part of their, in part of their career. So thank you all very much for your</w:t>
      </w:r>
    </w:p>
    <w:p w14:paraId="7F5EEA44" w14:textId="77777777" w:rsidR="00531292" w:rsidRDefault="00F158E9">
      <w:pPr>
        <w:spacing w:line="300" w:lineRule="auto"/>
      </w:pPr>
      <w:r>
        <w:rPr>
          <w:noProof/>
        </w:rPr>
        <w:drawing>
          <wp:anchor distT="0" distB="0" distL="0" distR="0" simplePos="0" relativeHeight="251670016" behindDoc="0" locked="0" layoutInCell="1" allowOverlap="1" wp14:anchorId="7F5EEAB6" wp14:editId="7F5EEAB7">
            <wp:simplePos x="0" y="0"/>
            <wp:positionH relativeFrom="page">
              <wp:posOffset>576072</wp:posOffset>
            </wp:positionH>
            <wp:positionV relativeFrom="paragraph">
              <wp:posOffset>292608</wp:posOffset>
            </wp:positionV>
            <wp:extent cx="276225" cy="2762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47:59</w:t>
      </w:r>
      <w:r>
        <w:rPr>
          <w:rFonts w:ascii="Segoe UI" w:eastAsia="Segoe UI" w:hAnsi="Segoe UI" w:cs="Segoe UI"/>
          <w:color w:val="323130"/>
          <w:sz w:val="24"/>
          <w:szCs w:val="24"/>
        </w:rPr>
        <w:br/>
        <w:t>Yeah.</w:t>
      </w:r>
    </w:p>
    <w:p w14:paraId="7F5EEA45" w14:textId="77777777" w:rsidR="00531292" w:rsidRDefault="00F158E9">
      <w:pPr>
        <w:spacing w:line="300" w:lineRule="auto"/>
      </w:pPr>
      <w:r>
        <w:rPr>
          <w:noProof/>
        </w:rPr>
        <w:drawing>
          <wp:anchor distT="0" distB="0" distL="0" distR="0" simplePos="0" relativeHeight="251671040" behindDoc="0" locked="0" layoutInCell="1" allowOverlap="1" wp14:anchorId="7F5EEAB8" wp14:editId="7F5EEAB9">
            <wp:simplePos x="0" y="0"/>
            <wp:positionH relativeFrom="page">
              <wp:posOffset>576072</wp:posOffset>
            </wp:positionH>
            <wp:positionV relativeFrom="paragraph">
              <wp:posOffset>292608</wp:posOffset>
            </wp:positionV>
            <wp:extent cx="276225" cy="2762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Lindsay Colley - P3A   </w:t>
      </w:r>
      <w:r>
        <w:rPr>
          <w:rFonts w:ascii="Segoe UI" w:eastAsia="Segoe UI" w:hAnsi="Segoe UI" w:cs="Segoe UI"/>
          <w:color w:val="A19F9D"/>
          <w:sz w:val="24"/>
          <w:szCs w:val="24"/>
        </w:rPr>
        <w:t>48:13</w:t>
      </w:r>
      <w:r>
        <w:rPr>
          <w:rFonts w:ascii="Segoe UI" w:eastAsia="Segoe UI" w:hAnsi="Segoe UI" w:cs="Segoe UI"/>
          <w:color w:val="323130"/>
          <w:sz w:val="24"/>
          <w:szCs w:val="24"/>
        </w:rPr>
        <w:br/>
        <w:t>sharing your insights. Thank you.</w:t>
      </w:r>
    </w:p>
    <w:p w14:paraId="7F5EEA46" w14:textId="77777777" w:rsidR="00531292" w:rsidRDefault="00F158E9">
      <w:pPr>
        <w:spacing w:line="300" w:lineRule="auto"/>
      </w:pPr>
      <w:r>
        <w:rPr>
          <w:noProof/>
        </w:rPr>
        <w:drawing>
          <wp:anchor distT="0" distB="0" distL="0" distR="0" simplePos="0" relativeHeight="251672064" behindDoc="0" locked="0" layoutInCell="1" allowOverlap="1" wp14:anchorId="7F5EEABA" wp14:editId="7F5EEABB">
            <wp:simplePos x="0" y="0"/>
            <wp:positionH relativeFrom="page">
              <wp:posOffset>576072</wp:posOffset>
            </wp:positionH>
            <wp:positionV relativeFrom="paragraph">
              <wp:posOffset>292608</wp:posOffset>
            </wp:positionV>
            <wp:extent cx="276225" cy="27622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Alexandra Young   </w:t>
      </w:r>
      <w:r>
        <w:rPr>
          <w:rFonts w:ascii="Segoe UI" w:eastAsia="Segoe UI" w:hAnsi="Segoe UI" w:cs="Segoe UI"/>
          <w:color w:val="A19F9D"/>
          <w:sz w:val="24"/>
          <w:szCs w:val="24"/>
        </w:rPr>
        <w:t>48:15</w:t>
      </w:r>
      <w:r>
        <w:rPr>
          <w:rFonts w:ascii="Segoe UI" w:eastAsia="Segoe UI" w:hAnsi="Segoe UI" w:cs="Segoe UI"/>
          <w:color w:val="323130"/>
          <w:sz w:val="24"/>
          <w:szCs w:val="24"/>
        </w:rPr>
        <w:br/>
        <w:t>Thank you. Thank you, Lindsay. Thank you to our panelists. We are going to move on now to the second portion of the event. If you can stay with us until the end, please do so. We would be honored to have you until the end and maybe some more questions will come up by then. But thank you so much for sharing such a rich, such rich stories and for being so generous with your time.</w:t>
      </w:r>
    </w:p>
    <w:p w14:paraId="7F5EEA47" w14:textId="77777777" w:rsidR="00531292" w:rsidRDefault="00F158E9">
      <w:pPr>
        <w:spacing w:line="300" w:lineRule="auto"/>
      </w:pPr>
      <w:r>
        <w:rPr>
          <w:noProof/>
        </w:rPr>
        <w:drawing>
          <wp:anchor distT="0" distB="0" distL="0" distR="0" simplePos="0" relativeHeight="251673088" behindDoc="0" locked="0" layoutInCell="1" allowOverlap="1" wp14:anchorId="7F5EEABC" wp14:editId="7F5EEABD">
            <wp:simplePos x="0" y="0"/>
            <wp:positionH relativeFrom="page">
              <wp:posOffset>576072</wp:posOffset>
            </wp:positionH>
            <wp:positionV relativeFrom="paragraph">
              <wp:posOffset>292608</wp:posOffset>
            </wp:positionV>
            <wp:extent cx="276225" cy="27622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Danielle Lacasse   </w:t>
      </w:r>
      <w:r>
        <w:rPr>
          <w:rFonts w:ascii="Segoe UI" w:eastAsia="Segoe UI" w:hAnsi="Segoe UI" w:cs="Segoe UI"/>
          <w:color w:val="A19F9D"/>
          <w:sz w:val="24"/>
          <w:szCs w:val="24"/>
        </w:rPr>
        <w:t>48:25</w:t>
      </w:r>
      <w:r>
        <w:rPr>
          <w:rFonts w:ascii="Segoe UI" w:eastAsia="Segoe UI" w:hAnsi="Segoe UI" w:cs="Segoe UI"/>
          <w:color w:val="323130"/>
          <w:sz w:val="24"/>
          <w:szCs w:val="24"/>
        </w:rPr>
        <w:br/>
        <w:t>Of course.</w:t>
      </w:r>
    </w:p>
    <w:p w14:paraId="7F5EEA48" w14:textId="77777777" w:rsidR="00531292" w:rsidRDefault="00F158E9">
      <w:pPr>
        <w:spacing w:line="300" w:lineRule="auto"/>
      </w:pPr>
      <w:r>
        <w:rPr>
          <w:noProof/>
        </w:rPr>
        <w:drawing>
          <wp:anchor distT="0" distB="0" distL="0" distR="0" simplePos="0" relativeHeight="251674112" behindDoc="0" locked="0" layoutInCell="1" allowOverlap="1" wp14:anchorId="7F5EEABE" wp14:editId="7F5EEABF">
            <wp:simplePos x="0" y="0"/>
            <wp:positionH relativeFrom="page">
              <wp:posOffset>576072</wp:posOffset>
            </wp:positionH>
            <wp:positionV relativeFrom="paragraph">
              <wp:posOffset>292608</wp:posOffset>
            </wp:positionV>
            <wp:extent cx="276225" cy="27622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48:41</w:t>
      </w:r>
      <w:r>
        <w:rPr>
          <w:rFonts w:ascii="Segoe UI" w:eastAsia="Segoe UI" w:hAnsi="Segoe UI" w:cs="Segoe UI"/>
          <w:color w:val="323130"/>
          <w:sz w:val="24"/>
          <w:szCs w:val="24"/>
        </w:rPr>
        <w:br/>
      </w:r>
      <w:r>
        <w:rPr>
          <w:rFonts w:ascii="Segoe UI" w:eastAsia="Segoe UI" w:hAnsi="Segoe UI" w:cs="Segoe UI"/>
          <w:color w:val="323130"/>
          <w:sz w:val="24"/>
          <w:szCs w:val="24"/>
        </w:rPr>
        <w:t>So as I said, we'll move on now to the second portion of the event, what we're calling the lightning round presentations. Those, that's because they're very, very short, 5 minutes to each of the presenters. We thought it would be useful for you to hear directly from the organizations that are active in various sectors of interest when thinking about your next chapter.</w:t>
      </w:r>
      <w:r>
        <w:rPr>
          <w:rFonts w:ascii="Segoe UI" w:eastAsia="Segoe UI" w:hAnsi="Segoe UI" w:cs="Segoe UI"/>
          <w:color w:val="323130"/>
          <w:sz w:val="24"/>
          <w:szCs w:val="24"/>
        </w:rPr>
        <w:br/>
      </w:r>
      <w:r>
        <w:rPr>
          <w:rFonts w:ascii="Segoe UI" w:eastAsia="Segoe UI" w:hAnsi="Segoe UI" w:cs="Segoe UI"/>
          <w:color w:val="323130"/>
          <w:sz w:val="24"/>
          <w:szCs w:val="24"/>
        </w:rPr>
        <w:t>So I'm so proud and thankful that such an impressive roster of folks agreed to speak with you today. Each brings a remarkable perspective and contribution and is a leader in their respective field. In the spirit of time, I will be presenting them by using only their names and titles, but I do invite you to read their full bios on our website.</w:t>
      </w:r>
      <w:r>
        <w:rPr>
          <w:rFonts w:ascii="Segoe UI" w:eastAsia="Segoe UI" w:hAnsi="Segoe UI" w:cs="Segoe UI"/>
          <w:color w:val="323130"/>
          <w:sz w:val="24"/>
          <w:szCs w:val="24"/>
        </w:rPr>
        <w:br/>
      </w:r>
      <w:r>
        <w:rPr>
          <w:rFonts w:ascii="Segoe UI" w:eastAsia="Segoe UI" w:hAnsi="Segoe UI" w:cs="Segoe UI"/>
          <w:color w:val="323130"/>
          <w:sz w:val="24"/>
          <w:szCs w:val="24"/>
        </w:rPr>
        <w:t>We'll start by two presenters who are experts in the field of board work. We'll start with Laurie Ann Beausoleil, who is co-founder, lead director, and audit committee chair at the Board Diversity Network. Laurie Ann, over to you, please.</w:t>
      </w:r>
    </w:p>
    <w:p w14:paraId="7F5EEA49" w14:textId="77777777" w:rsidR="00531292" w:rsidRDefault="00F158E9">
      <w:pPr>
        <w:spacing w:line="300" w:lineRule="auto"/>
      </w:pPr>
      <w:r>
        <w:rPr>
          <w:noProof/>
        </w:rPr>
        <w:lastRenderedPageBreak/>
        <w:drawing>
          <wp:anchor distT="0" distB="0" distL="0" distR="0" simplePos="0" relativeHeight="251675136" behindDoc="0" locked="0" layoutInCell="1" allowOverlap="1" wp14:anchorId="7F5EEAC0" wp14:editId="7F5EEAC1">
            <wp:simplePos x="0" y="0"/>
            <wp:positionH relativeFrom="page">
              <wp:posOffset>576072</wp:posOffset>
            </wp:positionH>
            <wp:positionV relativeFrom="paragraph">
              <wp:posOffset>292608</wp:posOffset>
            </wp:positionV>
            <wp:extent cx="276225" cy="27622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Lori Ann Beausoleil   </w:t>
      </w:r>
      <w:r>
        <w:rPr>
          <w:rFonts w:ascii="Segoe UI" w:eastAsia="Segoe UI" w:hAnsi="Segoe UI" w:cs="Segoe UI"/>
          <w:color w:val="A19F9D"/>
          <w:sz w:val="24"/>
          <w:szCs w:val="24"/>
        </w:rPr>
        <w:t>49:36</w:t>
      </w:r>
      <w:r>
        <w:rPr>
          <w:rFonts w:ascii="Segoe UI" w:eastAsia="Segoe UI" w:hAnsi="Segoe UI" w:cs="Segoe UI"/>
          <w:color w:val="323130"/>
          <w:sz w:val="24"/>
          <w:szCs w:val="24"/>
        </w:rPr>
        <w:br/>
      </w:r>
      <w:r>
        <w:rPr>
          <w:rFonts w:ascii="Segoe UI" w:eastAsia="Segoe UI" w:hAnsi="Segoe UI" w:cs="Segoe UI"/>
          <w:color w:val="323130"/>
          <w:sz w:val="24"/>
          <w:szCs w:val="24"/>
        </w:rPr>
        <w:t>Thank you. And I wish I could be in the room because I tell you this is the most impactful opportunity you have in your third act. I retired from PricewaterhouseCoopers and I did board work as my second act. I've been around many boardroom tables in Canada and the US and I have to tell everybody on this call if there's something of</w:t>
      </w:r>
      <w:r>
        <w:rPr>
          <w:rFonts w:ascii="Segoe UI" w:eastAsia="Segoe UI" w:hAnsi="Segoe UI" w:cs="Segoe UI"/>
          <w:color w:val="323130"/>
          <w:sz w:val="24"/>
          <w:szCs w:val="24"/>
        </w:rPr>
        <w:br/>
      </w:r>
      <w:r>
        <w:rPr>
          <w:rFonts w:ascii="Segoe UI" w:eastAsia="Segoe UI" w:hAnsi="Segoe UI" w:cs="Segoe UI"/>
          <w:color w:val="323130"/>
          <w:sz w:val="24"/>
          <w:szCs w:val="24"/>
        </w:rPr>
        <w:t>interest, please pursue. I cannot tell you what you get back from sitting in that boardroom. But here's what I want to share with you, which is very important, is often we think we want to be on a board, but we don't understand is there's three different types of boards. People, oh, I know that, Laurie, for profit, not-for-profit.</w:t>
      </w:r>
      <w:r>
        <w:rPr>
          <w:rFonts w:ascii="Segoe UI" w:eastAsia="Segoe UI" w:hAnsi="Segoe UI" w:cs="Segoe UI"/>
          <w:color w:val="323130"/>
          <w:sz w:val="24"/>
          <w:szCs w:val="24"/>
        </w:rPr>
        <w:br/>
      </w:r>
      <w:r>
        <w:rPr>
          <w:rFonts w:ascii="Segoe UI" w:eastAsia="Segoe UI" w:hAnsi="Segoe UI" w:cs="Segoe UI"/>
          <w:color w:val="323130"/>
          <w:sz w:val="24"/>
          <w:szCs w:val="24"/>
        </w:rPr>
        <w:t>I know them. And I said, no, no, no. And they're very different. And what I mean by that is when we look at boards that don't unfortunately fail, they don't proceed and move the organization forward is because often they did not understand their role. I, when I started in my board career in my volunteer work,</w:t>
      </w:r>
      <w:r>
        <w:rPr>
          <w:rFonts w:ascii="Segoe UI" w:eastAsia="Segoe UI" w:hAnsi="Segoe UI" w:cs="Segoe UI"/>
          <w:color w:val="323130"/>
          <w:sz w:val="24"/>
          <w:szCs w:val="24"/>
        </w:rPr>
        <w:br/>
      </w:r>
      <w:r>
        <w:rPr>
          <w:rFonts w:ascii="Segoe UI" w:eastAsia="Segoe UI" w:hAnsi="Segoe UI" w:cs="Segoe UI"/>
          <w:color w:val="323130"/>
          <w:sz w:val="24"/>
          <w:szCs w:val="24"/>
        </w:rPr>
        <w:t>I joined an operational board. I knew I was joining an operational board. And when you join operational boards, what does that mean? The board is rolling up their sleeves and you're actually doing the work yourself. It's at a time of startup. The organization is small, funding.</w:t>
      </w:r>
      <w:r>
        <w:rPr>
          <w:rFonts w:ascii="Segoe UI" w:eastAsia="Segoe UI" w:hAnsi="Segoe UI" w:cs="Segoe UI"/>
          <w:color w:val="323130"/>
          <w:sz w:val="24"/>
          <w:szCs w:val="24"/>
        </w:rPr>
        <w:br/>
      </w:r>
      <w:r>
        <w:rPr>
          <w:rFonts w:ascii="Segoe UI" w:eastAsia="Segoe UI" w:hAnsi="Segoe UI" w:cs="Segoe UI"/>
          <w:color w:val="323130"/>
          <w:sz w:val="24"/>
          <w:szCs w:val="24"/>
        </w:rPr>
        <w:t>is not at a level where you can bring on employees. So you're starting on an operational board. And those boards often fail because people think they're joining a governance board. And so we got to understand as you're determining your third act, board work, operational boards are fantastic for learning and contribution.</w:t>
      </w:r>
      <w:r>
        <w:rPr>
          <w:rFonts w:ascii="Segoe UI" w:eastAsia="Segoe UI" w:hAnsi="Segoe UI" w:cs="Segoe UI"/>
          <w:color w:val="323130"/>
          <w:sz w:val="24"/>
          <w:szCs w:val="24"/>
        </w:rPr>
        <w:br/>
      </w:r>
      <w:r>
        <w:rPr>
          <w:rFonts w:ascii="Segoe UI" w:eastAsia="Segoe UI" w:hAnsi="Segoe UI" w:cs="Segoe UI"/>
          <w:color w:val="323130"/>
          <w:sz w:val="24"/>
          <w:szCs w:val="24"/>
        </w:rPr>
        <w:t>But you actually have to understand that you're doing a lot of the work. And that means a time commitment that you may or may not have appreciated. And the problem with these boards is they break because we get burnout. People then say, oh my gosh, I don't want to join that board. You're working 30, 40 hours. That's because we haven't.</w:t>
      </w:r>
      <w:r>
        <w:rPr>
          <w:rFonts w:ascii="Segoe UI" w:eastAsia="Segoe UI" w:hAnsi="Segoe UI" w:cs="Segoe UI"/>
          <w:color w:val="323130"/>
          <w:sz w:val="24"/>
          <w:szCs w:val="24"/>
        </w:rPr>
        <w:br/>
      </w:r>
      <w:r>
        <w:rPr>
          <w:rFonts w:ascii="Segoe UI" w:eastAsia="Segoe UI" w:hAnsi="Segoe UI" w:cs="Segoe UI"/>
          <w:color w:val="323130"/>
          <w:sz w:val="24"/>
          <w:szCs w:val="24"/>
        </w:rPr>
        <w:t>articulated that this board is startup and will be moving to a governance board. So I don't want people to shy away from operational boards. I myself found it very valuable, learned a lot, feels so impactful, but I knew what my role was. And that's the first thing as you're thinking about boards, understand what an operational board is.</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The next type of board is what we call an advisory board. This is a board, generally the CEO, you know, national, international CEOs like to have an advisory board because they like to have a group of smart people to give them advice. And this type </w:t>
      </w:r>
      <w:r>
        <w:rPr>
          <w:rFonts w:ascii="Segoe UI" w:eastAsia="Segoe UI" w:hAnsi="Segoe UI" w:cs="Segoe UI"/>
          <w:color w:val="323130"/>
          <w:sz w:val="24"/>
          <w:szCs w:val="24"/>
        </w:rPr>
        <w:lastRenderedPageBreak/>
        <w:t>of board is also fantastic to be part of because</w:t>
      </w:r>
      <w:r>
        <w:rPr>
          <w:rFonts w:ascii="Segoe UI" w:eastAsia="Segoe UI" w:hAnsi="Segoe UI" w:cs="Segoe UI"/>
          <w:color w:val="323130"/>
          <w:sz w:val="24"/>
          <w:szCs w:val="24"/>
        </w:rPr>
        <w:br/>
      </w:r>
      <w:r>
        <w:rPr>
          <w:rFonts w:ascii="Segoe UI" w:eastAsia="Segoe UI" w:hAnsi="Segoe UI" w:cs="Segoe UI"/>
          <w:color w:val="323130"/>
          <w:sz w:val="24"/>
          <w:szCs w:val="24"/>
        </w:rPr>
        <w:t>What you're really doing is giving your experience and helping that CEO navigate. And guess what? The CEO or senior management can take your advice or they can leave it. So it is truly, you're getting paid to sit and help advise. And that's called an advisory board.</w:t>
      </w:r>
      <w:r>
        <w:rPr>
          <w:rFonts w:ascii="Segoe UI" w:eastAsia="Segoe UI" w:hAnsi="Segoe UI" w:cs="Segoe UI"/>
          <w:color w:val="323130"/>
          <w:sz w:val="24"/>
          <w:szCs w:val="24"/>
        </w:rPr>
        <w:br/>
      </w:r>
      <w:r>
        <w:rPr>
          <w:rFonts w:ascii="Segoe UI" w:eastAsia="Segoe UI" w:hAnsi="Segoe UI" w:cs="Segoe UI"/>
          <w:color w:val="323130"/>
          <w:sz w:val="24"/>
          <w:szCs w:val="24"/>
        </w:rPr>
        <w:t>And what were those usually ours for like, you know, you started off as operational, now you're scaling. It's mostly family owned, you know, family owned. They want a group of advisors that are not part of the family to give them good advice, often as they're doing family succession and private equity. So gain media opportunities, but understand your role as advisory.</w:t>
      </w:r>
      <w:r>
        <w:rPr>
          <w:rFonts w:ascii="Segoe UI" w:eastAsia="Segoe UI" w:hAnsi="Segoe UI" w:cs="Segoe UI"/>
          <w:color w:val="323130"/>
          <w:sz w:val="24"/>
          <w:szCs w:val="24"/>
        </w:rPr>
        <w:br/>
      </w:r>
      <w:r>
        <w:rPr>
          <w:rFonts w:ascii="Segoe UI" w:eastAsia="Segoe UI" w:hAnsi="Segoe UI" w:cs="Segoe UI"/>
          <w:color w:val="323130"/>
          <w:sz w:val="24"/>
          <w:szCs w:val="24"/>
        </w:rPr>
        <w:t>And where does this break? It breaks when the outside world thinks you're a governance board and they're expecting certain things. And that's when you got to make sure your role is very, very clear. And when you're on board it, there's clarity in what I couldn't call the charter of that advisory board.</w:t>
      </w:r>
      <w:r>
        <w:rPr>
          <w:rFonts w:ascii="Segoe UI" w:eastAsia="Segoe UI" w:hAnsi="Segoe UI" w:cs="Segoe UI"/>
          <w:color w:val="323130"/>
          <w:sz w:val="24"/>
          <w:szCs w:val="24"/>
        </w:rPr>
        <w:br/>
      </w:r>
      <w:r>
        <w:rPr>
          <w:rFonts w:ascii="Segoe UI" w:eastAsia="Segoe UI" w:hAnsi="Segoe UI" w:cs="Segoe UI"/>
          <w:color w:val="323130"/>
          <w:sz w:val="24"/>
          <w:szCs w:val="24"/>
        </w:rPr>
        <w:t>The next type of board work is the one that people are most familiar with, but is the one that, I'll be honest with you, is the most challenged, and that's what they call a governance board or a fiduciary duty. But what that board means is you're actually accountable for the organization. So you're sitting on that board.</w:t>
      </w:r>
      <w:r>
        <w:rPr>
          <w:rFonts w:ascii="Segoe UI" w:eastAsia="Segoe UI" w:hAnsi="Segoe UI" w:cs="Segoe UI"/>
          <w:color w:val="323130"/>
          <w:sz w:val="24"/>
          <w:szCs w:val="24"/>
        </w:rPr>
        <w:br/>
      </w:r>
      <w:r>
        <w:rPr>
          <w:rFonts w:ascii="Segoe UI" w:eastAsia="Segoe UI" w:hAnsi="Segoe UI" w:cs="Segoe UI"/>
          <w:color w:val="323130"/>
          <w:sz w:val="24"/>
          <w:szCs w:val="24"/>
        </w:rPr>
        <w:t>You're delegating authority to the CEO and the management team, but you at the end of the day own it and are accountable for it and are participating in defining how that organization moves forward. I mean, I love that work too. I am on a couple of public companies, but you'll see this kind of</w:t>
      </w:r>
      <w:r>
        <w:rPr>
          <w:rFonts w:ascii="Segoe UI" w:eastAsia="Segoe UI" w:hAnsi="Segoe UI" w:cs="Segoe UI"/>
          <w:color w:val="323130"/>
          <w:sz w:val="24"/>
          <w:szCs w:val="24"/>
        </w:rPr>
        <w:br/>
      </w:r>
      <w:r>
        <w:rPr>
          <w:rFonts w:ascii="Segoe UI" w:eastAsia="Segoe UI" w:hAnsi="Segoe UI" w:cs="Segoe UI"/>
          <w:color w:val="323130"/>
          <w:sz w:val="24"/>
          <w:szCs w:val="24"/>
        </w:rPr>
        <w:t>governance board and public companies, Crown Corps. I spend a lot of time in real estate, real estate, investment trusts, and not-for-profits, and some charitable organizations as well. So as you're looking at that next act, board work is impactful, but please make sure you understand the type of board and the role that you're taking. And then you say, well,</w:t>
      </w:r>
      <w:r>
        <w:rPr>
          <w:rFonts w:ascii="Segoe UI" w:eastAsia="Segoe UI" w:hAnsi="Segoe UI" w:cs="Segoe UI"/>
          <w:color w:val="323130"/>
          <w:sz w:val="24"/>
          <w:szCs w:val="24"/>
        </w:rPr>
        <w:br/>
      </w:r>
      <w:r>
        <w:rPr>
          <w:rFonts w:ascii="Segoe UI" w:eastAsia="Segoe UI" w:hAnsi="Segoe UI" w:cs="Segoe UI"/>
          <w:color w:val="323130"/>
          <w:sz w:val="24"/>
          <w:szCs w:val="24"/>
        </w:rPr>
        <w:t>Oh, when I hear from Deborah, she's going to tell you, are you board ready? But you know, before you can say, are you board ready? How do you even start? Like, how do I get on a board is the next question. Board Diversity Network, I set it up really for board education to get everybody board ready. I want to make sure every single person that sits on that boardroom table understands the role.</w:t>
      </w:r>
      <w:r>
        <w:rPr>
          <w:rFonts w:ascii="Segoe UI" w:eastAsia="Segoe UI" w:hAnsi="Segoe UI" w:cs="Segoe UI"/>
          <w:color w:val="323130"/>
          <w:sz w:val="24"/>
          <w:szCs w:val="24"/>
        </w:rPr>
        <w:br/>
      </w:r>
      <w:r>
        <w:rPr>
          <w:rFonts w:ascii="Segoe UI" w:eastAsia="Segoe UI" w:hAnsi="Segoe UI" w:cs="Segoe UI"/>
          <w:color w:val="323130"/>
          <w:sz w:val="24"/>
          <w:szCs w:val="24"/>
        </w:rPr>
        <w:t xml:space="preserve">is bringing that vast experience to that seat and ensuring the organization moves forward. So the difficulty, including with people like myself, when you retire and you think, well, I've had this big career at Pricewaters Coopers, I've been global leaders, </w:t>
      </w:r>
      <w:r>
        <w:rPr>
          <w:rFonts w:ascii="Segoe UI" w:eastAsia="Segoe UI" w:hAnsi="Segoe UI" w:cs="Segoe UI"/>
          <w:color w:val="323130"/>
          <w:sz w:val="24"/>
          <w:szCs w:val="24"/>
        </w:rPr>
        <w:lastRenderedPageBreak/>
        <w:t>and I've been, sorry, a global leader, and then I'm.</w:t>
      </w:r>
      <w:r>
        <w:rPr>
          <w:rFonts w:ascii="Segoe UI" w:eastAsia="Segoe UI" w:hAnsi="Segoe UI" w:cs="Segoe UI"/>
          <w:color w:val="323130"/>
          <w:sz w:val="24"/>
          <w:szCs w:val="24"/>
        </w:rPr>
        <w:br/>
        <w:t>Now having to do a board CV, I just thought I would just tell them who I am and guess what? They don't care.</w:t>
      </w:r>
      <w:r>
        <w:rPr>
          <w:rFonts w:ascii="Segoe UI" w:eastAsia="Segoe UI" w:hAnsi="Segoe UI" w:cs="Segoe UI"/>
          <w:color w:val="323130"/>
          <w:sz w:val="24"/>
          <w:szCs w:val="24"/>
        </w:rPr>
        <w:br/>
      </w:r>
      <w:r>
        <w:rPr>
          <w:rFonts w:ascii="Segoe UI" w:eastAsia="Segoe UI" w:hAnsi="Segoe UI" w:cs="Segoe UI"/>
          <w:color w:val="323130"/>
          <w:sz w:val="24"/>
          <w:szCs w:val="24"/>
        </w:rPr>
        <w:t>What a board wants is they want the skills that you're bringing to that boardroom table. I'm bringing risk. I'm bringing international experience. I'm bringing regulatory compliance. I'm bringing business acumen, financial, I'm a CPA. Those are the skills they're buying and I'm packaging it with my experience. So when you're thinking you want to get on a board and you're going to start telling your friend</w:t>
      </w:r>
      <w:r>
        <w:rPr>
          <w:rFonts w:ascii="Segoe UI" w:eastAsia="Segoe UI" w:hAnsi="Segoe UI" w:cs="Segoe UI"/>
          <w:color w:val="323130"/>
          <w:sz w:val="24"/>
          <w:szCs w:val="24"/>
        </w:rPr>
        <w:br/>
      </w:r>
      <w:r>
        <w:rPr>
          <w:rFonts w:ascii="Segoe UI" w:eastAsia="Segoe UI" w:hAnsi="Segoe UI" w:cs="Segoe UI"/>
          <w:color w:val="323130"/>
          <w:sz w:val="24"/>
          <w:szCs w:val="24"/>
        </w:rPr>
        <w:t>friends in your network. I want to get on a board. Make sure you know what your value proposition is, and make sure you have what we call a board CV. It's not an executive CV, but a board CV. And get some board education. There's so much going on in these markets, and I want you to be successful.</w:t>
      </w:r>
      <w:r>
        <w:rPr>
          <w:rFonts w:ascii="Segoe UI" w:eastAsia="Segoe UI" w:hAnsi="Segoe UI" w:cs="Segoe UI"/>
          <w:color w:val="323130"/>
          <w:sz w:val="24"/>
          <w:szCs w:val="24"/>
        </w:rPr>
        <w:br/>
        <w:t>And there's Alex to give me the hook.</w:t>
      </w:r>
    </w:p>
    <w:p w14:paraId="7F5EEA4A" w14:textId="77777777" w:rsidR="00531292" w:rsidRDefault="00F158E9">
      <w:pPr>
        <w:spacing w:line="300" w:lineRule="auto"/>
      </w:pPr>
      <w:r>
        <w:rPr>
          <w:noProof/>
        </w:rPr>
        <w:drawing>
          <wp:anchor distT="0" distB="0" distL="0" distR="0" simplePos="0" relativeHeight="251676160" behindDoc="0" locked="0" layoutInCell="1" allowOverlap="1" wp14:anchorId="7F5EEAC2" wp14:editId="7F5EEAC3">
            <wp:simplePos x="0" y="0"/>
            <wp:positionH relativeFrom="page">
              <wp:posOffset>576072</wp:posOffset>
            </wp:positionH>
            <wp:positionV relativeFrom="paragraph">
              <wp:posOffset>292608</wp:posOffset>
            </wp:positionV>
            <wp:extent cx="276225" cy="27622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55:57</w:t>
      </w:r>
      <w:r>
        <w:rPr>
          <w:rFonts w:ascii="Segoe UI" w:eastAsia="Segoe UI" w:hAnsi="Segoe UI" w:cs="Segoe UI"/>
          <w:color w:val="323130"/>
          <w:sz w:val="24"/>
          <w:szCs w:val="24"/>
        </w:rPr>
        <w:br/>
      </w:r>
      <w:r>
        <w:rPr>
          <w:rFonts w:ascii="Segoe UI" w:eastAsia="Segoe UI" w:hAnsi="Segoe UI" w:cs="Segoe UI"/>
          <w:color w:val="323130"/>
          <w:sz w:val="24"/>
          <w:szCs w:val="24"/>
        </w:rPr>
        <w:t>Thank you so much, Laurie Ann. That was perfect timing, actually, and excellent practical information for folks. So thank you so much for that. We'll move straight on now to Dr. Deborah Rosati, award-winning entrepreneur and corporate director and founder and CEO of Women Get On Board.</w:t>
      </w:r>
    </w:p>
    <w:p w14:paraId="7F5EEA4B" w14:textId="77777777" w:rsidR="00531292" w:rsidRDefault="00F158E9">
      <w:pPr>
        <w:spacing w:line="300" w:lineRule="auto"/>
      </w:pPr>
      <w:r>
        <w:rPr>
          <w:noProof/>
        </w:rPr>
        <w:drawing>
          <wp:anchor distT="0" distB="0" distL="0" distR="0" simplePos="0" relativeHeight="251677184" behindDoc="0" locked="0" layoutInCell="1" allowOverlap="1" wp14:anchorId="7F5EEAC4" wp14:editId="7F5EEAC5">
            <wp:simplePos x="0" y="0"/>
            <wp:positionH relativeFrom="page">
              <wp:posOffset>576072</wp:posOffset>
            </wp:positionH>
            <wp:positionV relativeFrom="paragraph">
              <wp:posOffset>292608</wp:posOffset>
            </wp:positionV>
            <wp:extent cx="276225" cy="27622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Lori Ann Beausoleil   </w:t>
      </w:r>
      <w:r>
        <w:rPr>
          <w:rFonts w:ascii="Segoe UI" w:eastAsia="Segoe UI" w:hAnsi="Segoe UI" w:cs="Segoe UI"/>
          <w:color w:val="A19F9D"/>
          <w:sz w:val="24"/>
          <w:szCs w:val="24"/>
        </w:rPr>
        <w:t>55:57</w:t>
      </w:r>
      <w:r>
        <w:rPr>
          <w:rFonts w:ascii="Segoe UI" w:eastAsia="Segoe UI" w:hAnsi="Segoe UI" w:cs="Segoe UI"/>
          <w:color w:val="323130"/>
          <w:sz w:val="24"/>
          <w:szCs w:val="24"/>
        </w:rPr>
        <w:br/>
        <w:t>Five minutes is.</w:t>
      </w:r>
      <w:r>
        <w:rPr>
          <w:rFonts w:ascii="Segoe UI" w:eastAsia="Segoe UI" w:hAnsi="Segoe UI" w:cs="Segoe UI"/>
          <w:color w:val="323130"/>
          <w:sz w:val="24"/>
          <w:szCs w:val="24"/>
        </w:rPr>
        <w:br/>
        <w:t>Pleasure.</w:t>
      </w:r>
    </w:p>
    <w:p w14:paraId="7F5EEA4C" w14:textId="77777777" w:rsidR="00531292" w:rsidRDefault="00F158E9">
      <w:pPr>
        <w:spacing w:line="300" w:lineRule="auto"/>
      </w:pPr>
      <w:r>
        <w:rPr>
          <w:noProof/>
        </w:rPr>
        <w:drawing>
          <wp:anchor distT="0" distB="0" distL="0" distR="0" simplePos="0" relativeHeight="251678208" behindDoc="0" locked="0" layoutInCell="1" allowOverlap="1" wp14:anchorId="7F5EEAC6" wp14:editId="7F5EEAC7">
            <wp:simplePos x="0" y="0"/>
            <wp:positionH relativeFrom="page">
              <wp:posOffset>576072</wp:posOffset>
            </wp:positionH>
            <wp:positionV relativeFrom="paragraph">
              <wp:posOffset>292608</wp:posOffset>
            </wp:positionV>
            <wp:extent cx="276225" cy="27622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56:16</w:t>
      </w:r>
      <w:r>
        <w:rPr>
          <w:rFonts w:ascii="Segoe UI" w:eastAsia="Segoe UI" w:hAnsi="Segoe UI" w:cs="Segoe UI"/>
          <w:color w:val="323130"/>
          <w:sz w:val="24"/>
          <w:szCs w:val="24"/>
        </w:rPr>
        <w:br/>
        <w:t>Deborah, thank you so much for joining us and over to you.</w:t>
      </w:r>
    </w:p>
    <w:p w14:paraId="7F5EEA4D" w14:textId="77777777" w:rsidR="00531292" w:rsidRDefault="00F158E9">
      <w:pPr>
        <w:spacing w:line="300" w:lineRule="auto"/>
      </w:pPr>
      <w:r>
        <w:rPr>
          <w:noProof/>
        </w:rPr>
        <w:drawing>
          <wp:anchor distT="0" distB="0" distL="0" distR="0" simplePos="0" relativeHeight="251679232" behindDoc="0" locked="0" layoutInCell="1" allowOverlap="1" wp14:anchorId="7F5EEAC8" wp14:editId="7F5EEAC9">
            <wp:simplePos x="0" y="0"/>
            <wp:positionH relativeFrom="page">
              <wp:posOffset>576072</wp:posOffset>
            </wp:positionH>
            <wp:positionV relativeFrom="paragraph">
              <wp:posOffset>292608</wp:posOffset>
            </wp:positionV>
            <wp:extent cx="276225" cy="27622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Deborah Rosati   </w:t>
      </w:r>
      <w:r>
        <w:rPr>
          <w:rFonts w:ascii="Segoe UI" w:eastAsia="Segoe UI" w:hAnsi="Segoe UI" w:cs="Segoe UI"/>
          <w:color w:val="A19F9D"/>
          <w:sz w:val="24"/>
          <w:szCs w:val="24"/>
        </w:rPr>
        <w:t>56:20</w:t>
      </w:r>
      <w:r>
        <w:rPr>
          <w:rFonts w:ascii="Segoe UI" w:eastAsia="Segoe UI" w:hAnsi="Segoe UI" w:cs="Segoe UI"/>
          <w:color w:val="323130"/>
          <w:sz w:val="24"/>
          <w:szCs w:val="24"/>
        </w:rPr>
        <w:br/>
      </w:r>
      <w:r>
        <w:rPr>
          <w:rFonts w:ascii="Segoe UI" w:eastAsia="Segoe UI" w:hAnsi="Segoe UI" w:cs="Segoe UI"/>
          <w:color w:val="323130"/>
          <w:sz w:val="24"/>
          <w:szCs w:val="24"/>
        </w:rPr>
        <w:t>Thank you so much, Alex and Lindsay, and for the panelists, you really sort of segued into are you board ready? And Laurie, thank you for your foundational pieces. So I've served on board for 25 years, and I'm actually in my third act. This is the first year, the first time that I'm no longer serving on a board.</w:t>
      </w:r>
      <w:r>
        <w:rPr>
          <w:rFonts w:ascii="Segoe UI" w:eastAsia="Segoe UI" w:hAnsi="Segoe UI" w:cs="Segoe UI"/>
          <w:color w:val="323130"/>
          <w:sz w:val="24"/>
          <w:szCs w:val="24"/>
        </w:rPr>
        <w:br/>
      </w:r>
      <w:r>
        <w:rPr>
          <w:rFonts w:ascii="Segoe UI" w:eastAsia="Segoe UI" w:hAnsi="Segoe UI" w:cs="Segoe UI"/>
          <w:color w:val="323130"/>
          <w:sz w:val="24"/>
          <w:szCs w:val="24"/>
        </w:rPr>
        <w:t>I've been on public, private, crown corps, not-for-profits, you name it. I am on several advisory boards. So today I'm just really going to talk, you will get these slides after. So let's go to the next slide.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You've got my skill set. But one of the things Laurie did talk about was how do you articulate your value proposition? That is so, so important. I have many accreditations behind me. I'm an FCACACFC like Laurie is. I have my ICD.D, which is a designated governance certification. I have my global</w:t>
      </w:r>
      <w:r>
        <w:rPr>
          <w:rFonts w:ascii="Segoe UI" w:eastAsia="Segoe UI" w:hAnsi="Segoe UI" w:cs="Segoe UI"/>
          <w:color w:val="323130"/>
          <w:sz w:val="24"/>
          <w:szCs w:val="24"/>
        </w:rPr>
        <w:br/>
      </w:r>
      <w:r>
        <w:rPr>
          <w:rFonts w:ascii="Segoe UI" w:eastAsia="Segoe UI" w:hAnsi="Segoe UI" w:cs="Segoe UI"/>
          <w:color w:val="323130"/>
          <w:sz w:val="24"/>
          <w:szCs w:val="24"/>
        </w:rPr>
        <w:t>competent boards designation, and many others. But as Laurie said, that education is still so important. So I like to think of myself as a champion of corporate governance, a catalyst for change, and a builder of community. So let's move to the next slide. And this is where we're going to spend our time. I know I only have 5 minutes, so I will get through it.</w:t>
      </w:r>
      <w:r>
        <w:rPr>
          <w:rFonts w:ascii="Segoe UI" w:eastAsia="Segoe UI" w:hAnsi="Segoe UI" w:cs="Segoe UI"/>
          <w:color w:val="323130"/>
          <w:sz w:val="24"/>
          <w:szCs w:val="24"/>
        </w:rPr>
        <w:br/>
      </w:r>
      <w:r>
        <w:rPr>
          <w:rFonts w:ascii="Segoe UI" w:eastAsia="Segoe UI" w:hAnsi="Segoe UI" w:cs="Segoe UI"/>
          <w:color w:val="323130"/>
          <w:sz w:val="24"/>
          <w:szCs w:val="24"/>
        </w:rPr>
        <w:t>I think when you start thinking about are you board ready, which I think is really dovetails well into this session because this is about your third act. So clearly you've got somewhere between 10 to 15 to 20 to 30 years of senior executive in your particular case in Crown Corps in public sector. And are you prepared to commit</w:t>
      </w:r>
      <w:r>
        <w:rPr>
          <w:rFonts w:ascii="Segoe UI" w:eastAsia="Segoe UI" w:hAnsi="Segoe UI" w:cs="Segoe UI"/>
          <w:color w:val="323130"/>
          <w:sz w:val="24"/>
          <w:szCs w:val="24"/>
        </w:rPr>
        <w:br/>
      </w:r>
      <w:r>
        <w:rPr>
          <w:rFonts w:ascii="Segoe UI" w:eastAsia="Segoe UI" w:hAnsi="Segoe UI" w:cs="Segoe UI"/>
          <w:color w:val="323130"/>
          <w:sz w:val="24"/>
          <w:szCs w:val="24"/>
        </w:rPr>
        <w:t>two to 300 hours per year. If it's a corporate board, it could even be a not-for-profit board. There's a big time commitment, okay? And what I end up seeing is a lot of people will go on this board and this board and this board, but then you're overboarded, which means you really can't serve in the best capacity and give your time. So</w:t>
      </w:r>
      <w:r>
        <w:rPr>
          <w:rFonts w:ascii="Segoe UI" w:eastAsia="Segoe UI" w:hAnsi="Segoe UI" w:cs="Segoe UI"/>
          <w:color w:val="323130"/>
          <w:sz w:val="24"/>
          <w:szCs w:val="24"/>
        </w:rPr>
        <w:br/>
      </w:r>
      <w:r>
        <w:rPr>
          <w:rFonts w:ascii="Segoe UI" w:eastAsia="Segoe UI" w:hAnsi="Segoe UI" w:cs="Segoe UI"/>
          <w:color w:val="323130"/>
          <w:sz w:val="24"/>
          <w:szCs w:val="24"/>
        </w:rPr>
        <w:t>Don't think about filling up your board portfolio with a multitude of different boards. Make sure it aligns with your purpose, you're taking on leadership roles. And do you have the support of if you're still an executive or maybe your current boards because you don't want to have conflicts. So you want to make sure you have.</w:t>
      </w:r>
      <w:r>
        <w:rPr>
          <w:rFonts w:ascii="Segoe UI" w:eastAsia="Segoe UI" w:hAnsi="Segoe UI" w:cs="Segoe UI"/>
          <w:color w:val="323130"/>
          <w:sz w:val="24"/>
          <w:szCs w:val="24"/>
        </w:rPr>
        <w:br/>
      </w:r>
      <w:r>
        <w:rPr>
          <w:rFonts w:ascii="Segoe UI" w:eastAsia="Segoe UI" w:hAnsi="Segoe UI" w:cs="Segoe UI"/>
          <w:color w:val="323130"/>
          <w:sz w:val="24"/>
          <w:szCs w:val="24"/>
        </w:rPr>
        <w:t>support from your current boards, your executive team, if it's someone you're reporting into. And Laurie's talked about this. Do you have a formal designation? The governance education is continuous in your journey. I still continue to develop in my board competencies and interest and</w:t>
      </w:r>
      <w:r>
        <w:rPr>
          <w:rFonts w:ascii="Segoe UI" w:eastAsia="Segoe UI" w:hAnsi="Segoe UI" w:cs="Segoe UI"/>
          <w:color w:val="323130"/>
          <w:sz w:val="24"/>
          <w:szCs w:val="24"/>
        </w:rPr>
        <w:br/>
      </w:r>
      <w:r>
        <w:rPr>
          <w:rFonts w:ascii="Segoe UI" w:eastAsia="Segoe UI" w:hAnsi="Segoe UI" w:cs="Segoe UI"/>
          <w:color w:val="323130"/>
          <w:sz w:val="24"/>
          <w:szCs w:val="24"/>
        </w:rPr>
        <w:t>what's going on. And there's the C.dir, which is through Directors College. There's ICD.d, which is through the Institute of Corporate Directors. There's the Global Governance through competent boards. And then yes, Laurie, I have the ACCBD, which is Lori's through Board Diversity Network.</w:t>
      </w:r>
      <w:r>
        <w:rPr>
          <w:rFonts w:ascii="Segoe UI" w:eastAsia="Segoe UI" w:hAnsi="Segoe UI" w:cs="Segoe UI"/>
          <w:color w:val="323130"/>
          <w:sz w:val="24"/>
          <w:szCs w:val="24"/>
        </w:rPr>
        <w:br/>
      </w:r>
      <w:r>
        <w:rPr>
          <w:rFonts w:ascii="Segoe UI" w:eastAsia="Segoe UI" w:hAnsi="Segoe UI" w:cs="Segoe UI"/>
          <w:color w:val="323130"/>
          <w:sz w:val="24"/>
          <w:szCs w:val="24"/>
        </w:rPr>
        <w:t>I'm proud to say it's a great program. I get to be one of the faculty members. I attend a third module since the beginning. So great, great content, great learning, a great group of people, cohort that comes out of the Board Diversity Network. And have you served on a board either, maybe it's early on in your career, maybe it's part of your role,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But getting that capacity and getting that learning is so important. And as Laurie established, has said, there's operational boards and there's governance boards. And you know, when you go into serving on a board, it is team sport. It's board dynamics. It's the board that's making the decision together as a whole.</w:t>
      </w:r>
      <w:r>
        <w:rPr>
          <w:rFonts w:ascii="Segoe UI" w:eastAsia="Segoe UI" w:hAnsi="Segoe UI" w:cs="Segoe UI"/>
          <w:color w:val="323130"/>
          <w:sz w:val="24"/>
          <w:szCs w:val="24"/>
        </w:rPr>
        <w:br/>
      </w:r>
      <w:r>
        <w:rPr>
          <w:rFonts w:ascii="Segoe UI" w:eastAsia="Segoe UI" w:hAnsi="Segoe UI" w:cs="Segoe UI"/>
          <w:color w:val="323130"/>
          <w:sz w:val="24"/>
          <w:szCs w:val="24"/>
        </w:rPr>
        <w:t>So board fit and board dynamics are so important. Do you understand your corporate director or your board's responsibility of roles? There's liabilities. Make sure you understand that. You know, you do not want to go on a board and do not understand what your fiduciary duty is. Do you possess financial acumen? So in the case of Laurie and I,</w:t>
      </w:r>
      <w:r>
        <w:rPr>
          <w:rFonts w:ascii="Segoe UI" w:eastAsia="Segoe UI" w:hAnsi="Segoe UI" w:cs="Segoe UI"/>
          <w:color w:val="323130"/>
          <w:sz w:val="24"/>
          <w:szCs w:val="24"/>
        </w:rPr>
        <w:br/>
      </w:r>
      <w:r>
        <w:rPr>
          <w:rFonts w:ascii="Segoe UI" w:eastAsia="Segoe UI" w:hAnsi="Segoe UI" w:cs="Segoe UI"/>
          <w:color w:val="323130"/>
          <w:sz w:val="24"/>
          <w:szCs w:val="24"/>
        </w:rPr>
        <w:t>We have financial expertise. I've chaired many a public company audit committee, as Laurie does and currently is. But not everyone's going to have financial expertise, but you have to have as a minimum financial acumen. And what I mean by that is that you have to be able to read and understand the financial statements that you're approving.</w:t>
      </w:r>
      <w:r>
        <w:rPr>
          <w:rFonts w:ascii="Segoe UI" w:eastAsia="Segoe UI" w:hAnsi="Segoe UI" w:cs="Segoe UI"/>
          <w:color w:val="323130"/>
          <w:sz w:val="24"/>
          <w:szCs w:val="24"/>
        </w:rPr>
        <w:br/>
      </w:r>
      <w:r>
        <w:rPr>
          <w:rFonts w:ascii="Segoe UI" w:eastAsia="Segoe UI" w:hAnsi="Segoe UI" w:cs="Segoe UI"/>
          <w:color w:val="323130"/>
          <w:sz w:val="24"/>
          <w:szCs w:val="24"/>
        </w:rPr>
        <w:t>from a board member, whether it's a local charity organization, your condo boards, your kids association, sports, it's a municipal board, a federal board, a advisory board, well, advisory board, you're not making approving. So it is really, really to understand</w:t>
      </w:r>
      <w:r>
        <w:rPr>
          <w:rFonts w:ascii="Segoe UI" w:eastAsia="Segoe UI" w:hAnsi="Segoe UI" w:cs="Segoe UI"/>
          <w:color w:val="323130"/>
          <w:sz w:val="24"/>
          <w:szCs w:val="24"/>
        </w:rPr>
        <w:br/>
      </w:r>
      <w:r>
        <w:rPr>
          <w:rFonts w:ascii="Segoe UI" w:eastAsia="Segoe UI" w:hAnsi="Segoe UI" w:cs="Segoe UI"/>
          <w:color w:val="323130"/>
          <w:sz w:val="24"/>
          <w:szCs w:val="24"/>
        </w:rPr>
        <w:t>financial. You need to understand financials. And if that's something you need to hone in on your skills, there's different readings out there. There's different programs that are out there, but make sure you understand the financial statements. And I missed question 8. I think Laurie covered it, but you need to understand there's a difference between</w:t>
      </w:r>
      <w:r>
        <w:rPr>
          <w:rFonts w:ascii="Segoe UI" w:eastAsia="Segoe UI" w:hAnsi="Segoe UI" w:cs="Segoe UI"/>
          <w:color w:val="323130"/>
          <w:sz w:val="24"/>
          <w:szCs w:val="24"/>
        </w:rPr>
        <w:br/>
      </w:r>
      <w:r>
        <w:rPr>
          <w:rFonts w:ascii="Segoe UI" w:eastAsia="Segoe UI" w:hAnsi="Segoe UI" w:cs="Segoe UI"/>
          <w:color w:val="323130"/>
          <w:sz w:val="24"/>
          <w:szCs w:val="24"/>
        </w:rPr>
        <w:t>a board's oversight role, and a management's role. So boards oversee the day-to-day operations of an organization, and it is management's role to execute on the day-to-day. And there is a big distinction. And sometimes that transition going from having an executive role to being on a board, I can tell you, I used to be a CFO.</w:t>
      </w:r>
      <w:r>
        <w:rPr>
          <w:rFonts w:ascii="Segoe UI" w:eastAsia="Segoe UI" w:hAnsi="Segoe UI" w:cs="Segoe UI"/>
          <w:color w:val="323130"/>
          <w:sz w:val="24"/>
          <w:szCs w:val="24"/>
        </w:rPr>
        <w:br/>
      </w:r>
      <w:r>
        <w:rPr>
          <w:rFonts w:ascii="Segoe UI" w:eastAsia="Segoe UI" w:hAnsi="Segoe UI" w:cs="Segoe UI"/>
          <w:color w:val="323130"/>
          <w:sz w:val="24"/>
          <w:szCs w:val="24"/>
        </w:rPr>
        <w:t>I wanted to do the CFO's job when I was on the audit committee. So you have to understand there's a concept called nose in, fingers out, meaning you're not there to run the business day-to-day and you have to make sure you understand that. And then do you have experience? So Laurie talked about your board skills, your values. Do you have experience in the evolving areas like risk?</w:t>
      </w:r>
      <w:r>
        <w:rPr>
          <w:rFonts w:ascii="Segoe UI" w:eastAsia="Segoe UI" w:hAnsi="Segoe UI" w:cs="Segoe UI"/>
          <w:color w:val="323130"/>
          <w:sz w:val="24"/>
          <w:szCs w:val="24"/>
        </w:rPr>
        <w:br/>
      </w:r>
      <w:r>
        <w:rPr>
          <w:rFonts w:ascii="Segoe UI" w:eastAsia="Segoe UI" w:hAnsi="Segoe UI" w:cs="Segoe UI"/>
          <w:color w:val="323130"/>
          <w:sz w:val="24"/>
          <w:szCs w:val="24"/>
        </w:rPr>
        <w:t>cybersecurity, AI, ESG, sustainability. You may not be an expert, but you need to have an understanding. And I like to say there's your oversight role, but really there's four lines of sight when you join a board. There's your oversight, there's your insight, there's your foresight,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there's your hindsight. And those are interplayed. And then overlaying all of that, I see you coming in, Alex. We live in a very VUCA world, which means volatility, uncertainty, complexity, and ambiguity. So it's not a straight path. It is very complex. So.</w:t>
      </w:r>
      <w:r>
        <w:rPr>
          <w:rFonts w:ascii="Segoe UI" w:eastAsia="Segoe UI" w:hAnsi="Segoe UI" w:cs="Segoe UI"/>
          <w:color w:val="323130"/>
          <w:sz w:val="24"/>
          <w:szCs w:val="24"/>
        </w:rPr>
        <w:br/>
      </w:r>
      <w:r>
        <w:rPr>
          <w:rFonts w:ascii="Segoe UI" w:eastAsia="Segoe UI" w:hAnsi="Segoe UI" w:cs="Segoe UI"/>
          <w:color w:val="323130"/>
          <w:sz w:val="24"/>
          <w:szCs w:val="24"/>
        </w:rPr>
        <w:t>I have some resources that we'll share that'll come in the slides. So if you can go to the next slide, Laura. There's an e-guide. There's 2 of them. The one that I'm focused on is how to get yourself on a board. Everyone will get a free copy. You use the code WGOB100.</w:t>
      </w:r>
      <w:r>
        <w:rPr>
          <w:rFonts w:ascii="Segoe UI" w:eastAsia="Segoe UI" w:hAnsi="Segoe UI" w:cs="Segoe UI"/>
          <w:color w:val="323130"/>
          <w:sz w:val="24"/>
          <w:szCs w:val="24"/>
        </w:rPr>
        <w:br/>
      </w:r>
      <w:r>
        <w:rPr>
          <w:rFonts w:ascii="Segoe UI" w:eastAsia="Segoe UI" w:hAnsi="Segoe UI" w:cs="Segoe UI"/>
          <w:color w:val="323130"/>
          <w:sz w:val="24"/>
          <w:szCs w:val="24"/>
        </w:rPr>
        <w:t>to download. It's just gone in the chat and I don't have anything further to say, but thank you and thank you to the panelists and thank you to Lindsay for everything that you do at P3 Act. And I like to think it is your third chapter, but whatever you're doing, make sure you're aligned with purpose and enjoy what you're doing.</w:t>
      </w:r>
    </w:p>
    <w:p w14:paraId="7F5EEA4E" w14:textId="77777777" w:rsidR="00531292" w:rsidRDefault="00F158E9">
      <w:pPr>
        <w:spacing w:line="300" w:lineRule="auto"/>
      </w:pPr>
      <w:r>
        <w:rPr>
          <w:noProof/>
        </w:rPr>
        <w:drawing>
          <wp:anchor distT="0" distB="0" distL="0" distR="0" simplePos="0" relativeHeight="251680256" behindDoc="0" locked="0" layoutInCell="1" allowOverlap="1" wp14:anchorId="7F5EEACA" wp14:editId="7F5EEACB">
            <wp:simplePos x="0" y="0"/>
            <wp:positionH relativeFrom="page">
              <wp:posOffset>576072</wp:posOffset>
            </wp:positionH>
            <wp:positionV relativeFrom="paragraph">
              <wp:posOffset>292608</wp:posOffset>
            </wp:positionV>
            <wp:extent cx="276225" cy="27622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1:03:22</w:t>
      </w:r>
      <w:r>
        <w:rPr>
          <w:rFonts w:ascii="Segoe UI" w:eastAsia="Segoe UI" w:hAnsi="Segoe UI" w:cs="Segoe UI"/>
          <w:color w:val="323130"/>
          <w:sz w:val="24"/>
          <w:szCs w:val="24"/>
        </w:rPr>
        <w:br/>
      </w:r>
      <w:r>
        <w:rPr>
          <w:rFonts w:ascii="Segoe UI" w:eastAsia="Segoe UI" w:hAnsi="Segoe UI" w:cs="Segoe UI"/>
          <w:color w:val="323130"/>
          <w:sz w:val="24"/>
          <w:szCs w:val="24"/>
        </w:rPr>
        <w:t>Amazing. Thank you so much, Deborah. I know I'm challenging all of you with this five-minute deadline. I just want to make sure that everybody has the chance to speak. These speakers are used to having a lot more than 5 minutes, but I wanted to make sure that we provided all the information necessary to our audience today.</w:t>
      </w:r>
      <w:r>
        <w:rPr>
          <w:rFonts w:ascii="Segoe UI" w:eastAsia="Segoe UI" w:hAnsi="Segoe UI" w:cs="Segoe UI"/>
          <w:color w:val="323130"/>
          <w:sz w:val="24"/>
          <w:szCs w:val="24"/>
        </w:rPr>
        <w:br/>
        <w:t>So thank you again, Deborah. So moving on now, quickly to Amanda Realm. Amanda is advisor, outreach and engagement at Volunteer Canada. Amanda, over to you.</w:t>
      </w:r>
    </w:p>
    <w:p w14:paraId="7F5EEA4F" w14:textId="77777777" w:rsidR="00531292" w:rsidRDefault="00F158E9">
      <w:pPr>
        <w:spacing w:line="300" w:lineRule="auto"/>
      </w:pPr>
      <w:r>
        <w:rPr>
          <w:noProof/>
        </w:rPr>
        <w:drawing>
          <wp:anchor distT="0" distB="0" distL="0" distR="0" simplePos="0" relativeHeight="251681280" behindDoc="0" locked="0" layoutInCell="1" allowOverlap="1" wp14:anchorId="7F5EEACC" wp14:editId="7F5EEACD">
            <wp:simplePos x="0" y="0"/>
            <wp:positionH relativeFrom="page">
              <wp:posOffset>576072</wp:posOffset>
            </wp:positionH>
            <wp:positionV relativeFrom="paragraph">
              <wp:posOffset>292608</wp:posOffset>
            </wp:positionV>
            <wp:extent cx="276225" cy="27622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Amanda Reaume   </w:t>
      </w:r>
      <w:r>
        <w:rPr>
          <w:rFonts w:ascii="Segoe UI" w:eastAsia="Segoe UI" w:hAnsi="Segoe UI" w:cs="Segoe UI"/>
          <w:color w:val="A19F9D"/>
          <w:sz w:val="24"/>
          <w:szCs w:val="24"/>
        </w:rPr>
        <w:t>1:03:59</w:t>
      </w:r>
      <w:r>
        <w:rPr>
          <w:rFonts w:ascii="Segoe UI" w:eastAsia="Segoe UI" w:hAnsi="Segoe UI" w:cs="Segoe UI"/>
          <w:color w:val="323130"/>
          <w:sz w:val="24"/>
          <w:szCs w:val="24"/>
        </w:rPr>
        <w:br/>
      </w:r>
      <w:r>
        <w:rPr>
          <w:rFonts w:ascii="Segoe UI" w:eastAsia="Segoe UI" w:hAnsi="Segoe UI" w:cs="Segoe UI"/>
          <w:color w:val="323130"/>
          <w:sz w:val="24"/>
          <w:szCs w:val="24"/>
        </w:rPr>
        <w:t>Okay, thank you so much. That is indeed who I am. Amanda Rion with Volunteer Canada. I'm also currently the chair of Volunteer Alberta and my most recent position before this gig was with the as the Executive Director of Volunteer Lethbridge in Alberta. So I'm just giving you that context because I'm here to talk to you about volunteer work.</w:t>
      </w:r>
      <w:r>
        <w:rPr>
          <w:rFonts w:ascii="Segoe UI" w:eastAsia="Segoe UI" w:hAnsi="Segoe UI" w:cs="Segoe UI"/>
          <w:color w:val="323130"/>
          <w:sz w:val="24"/>
          <w:szCs w:val="24"/>
        </w:rPr>
        <w:br/>
      </w:r>
      <w:r>
        <w:rPr>
          <w:rFonts w:ascii="Segoe UI" w:eastAsia="Segoe UI" w:hAnsi="Segoe UI" w:cs="Segoe UI"/>
          <w:color w:val="323130"/>
          <w:sz w:val="24"/>
          <w:szCs w:val="24"/>
        </w:rPr>
        <w:t>And of course, board work is volunteer work. So there's, I just was revising my notes in the background here because in many ways, I feel like I'm really playing catch up for a lot of the things that have been said already today. So there's been so many rich stories with fabulous speakers and their perspectives about how they've managed post-retirement and into that third act.</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one thing that struck me, which was a comment that I was intending to make individually, but it's already been made, is that we can volunteer with organizations for many years and just wish that we could do more. And this could be your </w:t>
      </w:r>
      <w:r>
        <w:rPr>
          <w:rFonts w:ascii="Segoe UI" w:eastAsia="Segoe UI" w:hAnsi="Segoe UI" w:cs="Segoe UI"/>
          <w:color w:val="323130"/>
          <w:sz w:val="24"/>
          <w:szCs w:val="24"/>
        </w:rPr>
        <w:lastRenderedPageBreak/>
        <w:t>opportunity to step into a little bit more with something you're already familiar with in terms of</w:t>
      </w:r>
      <w:r>
        <w:rPr>
          <w:rFonts w:ascii="Segoe UI" w:eastAsia="Segoe UI" w:hAnsi="Segoe UI" w:cs="Segoe UI"/>
          <w:color w:val="323130"/>
          <w:sz w:val="24"/>
          <w:szCs w:val="24"/>
        </w:rPr>
        <w:br/>
      </w:r>
      <w:r>
        <w:rPr>
          <w:rFonts w:ascii="Segoe UI" w:eastAsia="Segoe UI" w:hAnsi="Segoe UI" w:cs="Segoe UI"/>
          <w:color w:val="323130"/>
          <w:sz w:val="24"/>
          <w:szCs w:val="24"/>
        </w:rPr>
        <w:t>taking on a mentoring role or joining the board or a committee or, you know, really deepening your work with advocacy around the cause or the purpose of an organization that you're already familiar with and enjoy and support. And for others of us, this is a time to experiment where you might not need to commit right away to a long-term commitment or even a regular</w:t>
      </w:r>
      <w:r>
        <w:rPr>
          <w:rFonts w:ascii="Segoe UI" w:eastAsia="Segoe UI" w:hAnsi="Segoe UI" w:cs="Segoe UI"/>
          <w:color w:val="323130"/>
          <w:sz w:val="24"/>
          <w:szCs w:val="24"/>
        </w:rPr>
        <w:br/>
      </w:r>
      <w:r>
        <w:rPr>
          <w:rFonts w:ascii="Segoe UI" w:eastAsia="Segoe UI" w:hAnsi="Segoe UI" w:cs="Segoe UI"/>
          <w:color w:val="323130"/>
          <w:sz w:val="24"/>
          <w:szCs w:val="24"/>
        </w:rPr>
        <w:t>weekly shift. And I've seen that with people in my life where it's been, you know, coaching, coaching a sport team for a time or taking a few shifts at the soup kitchen or the food bank and that sort of thing that allows you to test.</w:t>
      </w:r>
      <w:r>
        <w:rPr>
          <w:rFonts w:ascii="Segoe UI" w:eastAsia="Segoe UI" w:hAnsi="Segoe UI" w:cs="Segoe UI"/>
          <w:color w:val="323130"/>
          <w:sz w:val="24"/>
          <w:szCs w:val="24"/>
        </w:rPr>
        <w:br/>
        <w:t>what might still interest you or what might newly interest you. Which leads me to my third point of another way to get involved is to step outside of your comfort zone. You might try to do something that is completely different than what you're used to.</w:t>
      </w:r>
      <w:r>
        <w:rPr>
          <w:rFonts w:ascii="Segoe UI" w:eastAsia="Segoe UI" w:hAnsi="Segoe UI" w:cs="Segoe UI"/>
          <w:color w:val="323130"/>
          <w:sz w:val="24"/>
          <w:szCs w:val="24"/>
        </w:rPr>
        <w:br/>
      </w:r>
      <w:r>
        <w:rPr>
          <w:rFonts w:ascii="Segoe UI" w:eastAsia="Segoe UI" w:hAnsi="Segoe UI" w:cs="Segoe UI"/>
          <w:color w:val="323130"/>
          <w:sz w:val="24"/>
          <w:szCs w:val="24"/>
        </w:rPr>
        <w:t>the, I suppose, the rigor of the careers that you have right now and step outside of that. And I'll give you an example for myself is that I consider myself to be a fairly strong professional leader and I've served on boards for many years in that, but my palms actually break out in a bit of a sweat if I think about, you know, being backstage for an artistic performance or something like that and even helping with</w:t>
      </w:r>
      <w:r>
        <w:rPr>
          <w:rFonts w:ascii="Segoe UI" w:eastAsia="Segoe UI" w:hAnsi="Segoe UI" w:cs="Segoe UI"/>
          <w:color w:val="323130"/>
          <w:sz w:val="24"/>
          <w:szCs w:val="24"/>
        </w:rPr>
        <w:br/>
      </w:r>
      <w:r>
        <w:rPr>
          <w:rFonts w:ascii="Segoe UI" w:eastAsia="Segoe UI" w:hAnsi="Segoe UI" w:cs="Segoe UI"/>
          <w:color w:val="323130"/>
          <w:sz w:val="24"/>
          <w:szCs w:val="24"/>
        </w:rPr>
        <w:t>props and I'm like, you know, maybe there's something there to like make my heart race a little bit, you know, in trying something new. I only have experience as an audience member, thank goodness, to this point. But, you know, meeting new people and trying new things. So those are some considerations to make as you're thinking about how you might want to step into, expand, or.</w:t>
      </w:r>
      <w:r>
        <w:rPr>
          <w:rFonts w:ascii="Segoe UI" w:eastAsia="Segoe UI" w:hAnsi="Segoe UI" w:cs="Segoe UI"/>
          <w:color w:val="323130"/>
          <w:sz w:val="24"/>
          <w:szCs w:val="24"/>
        </w:rPr>
        <w:br/>
      </w:r>
      <w:r>
        <w:rPr>
          <w:rFonts w:ascii="Segoe UI" w:eastAsia="Segoe UI" w:hAnsi="Segoe UI" w:cs="Segoe UI"/>
          <w:color w:val="323130"/>
          <w:sz w:val="24"/>
          <w:szCs w:val="24"/>
        </w:rPr>
        <w:t>develop your, continue to develop your volunteerism in your third act. And a friendly reminder too that sometimes when you think about volunteering, and many of the things that have been talked about today are quite, quite formalized volunteering opportunities, but just thinking about too about your neighborhood associations,</w:t>
      </w:r>
      <w:r>
        <w:rPr>
          <w:rFonts w:ascii="Segoe UI" w:eastAsia="Segoe UI" w:hAnsi="Segoe UI" w:cs="Segoe UI"/>
          <w:color w:val="323130"/>
          <w:sz w:val="24"/>
          <w:szCs w:val="24"/>
        </w:rPr>
        <w:br/>
      </w:r>
      <w:r>
        <w:rPr>
          <w:rFonts w:ascii="Segoe UI" w:eastAsia="Segoe UI" w:hAnsi="Segoe UI" w:cs="Segoe UI"/>
          <w:color w:val="323130"/>
          <w:sz w:val="24"/>
          <w:szCs w:val="24"/>
        </w:rPr>
        <w:t>you know, doing some advocacy work or throwing your support behind a political candidate that you believe in, or it might be faith-based, but there are so many ways for us to participate in an informal way too. And we come from formalized environments like we do. Sometimes those can be a little bit</w:t>
      </w:r>
      <w:r>
        <w:rPr>
          <w:rFonts w:ascii="Segoe UI" w:eastAsia="Segoe UI" w:hAnsi="Segoe UI" w:cs="Segoe UI"/>
          <w:color w:val="323130"/>
          <w:sz w:val="24"/>
          <w:szCs w:val="24"/>
        </w:rPr>
        <w:br/>
      </w:r>
      <w:r>
        <w:rPr>
          <w:rFonts w:ascii="Segoe UI" w:eastAsia="Segoe UI" w:hAnsi="Segoe UI" w:cs="Segoe UI"/>
          <w:color w:val="323130"/>
          <w:sz w:val="24"/>
          <w:szCs w:val="24"/>
        </w:rPr>
        <w:t xml:space="preserve">less seen or undervalued or underappreciated because they're not as tangible. But I certainly assure you, and I think that it would be hard to disagree that that is the fabric of our society and something to really be proud of and just be mindful of what's going on around you informally, of course. So lots of them, and I'm trying not </w:t>
      </w:r>
      <w:r>
        <w:rPr>
          <w:rFonts w:ascii="Segoe UI" w:eastAsia="Segoe UI" w:hAnsi="Segoe UI" w:cs="Segoe UI"/>
          <w:color w:val="323130"/>
          <w:sz w:val="24"/>
          <w:szCs w:val="24"/>
        </w:rPr>
        <w:lastRenderedPageBreak/>
        <w:t>trying</w:t>
      </w:r>
      <w:r>
        <w:rPr>
          <w:rFonts w:ascii="Segoe UI" w:eastAsia="Segoe UI" w:hAnsi="Segoe UI" w:cs="Segoe UI"/>
          <w:color w:val="323130"/>
          <w:sz w:val="24"/>
          <w:szCs w:val="24"/>
        </w:rPr>
        <w:br/>
      </w:r>
      <w:r>
        <w:rPr>
          <w:rFonts w:ascii="Segoe UI" w:eastAsia="Segoe UI" w:hAnsi="Segoe UI" w:cs="Segoe UI"/>
          <w:color w:val="323130"/>
          <w:sz w:val="24"/>
          <w:szCs w:val="24"/>
        </w:rPr>
        <w:t>not trying, excuse me, to preach to the choir, but just highlight some things that I'm not sure that we think about on a regular basis, you know, especially as we're stepping into change. So the last thing I'll say is that is where the importance of all of this is where the importance of a volunteer center might come in. I put the Volunteer Canada</w:t>
      </w:r>
      <w:r>
        <w:rPr>
          <w:rFonts w:ascii="Segoe UI" w:eastAsia="Segoe UI" w:hAnsi="Segoe UI" w:cs="Segoe UI"/>
          <w:color w:val="323130"/>
          <w:sz w:val="24"/>
          <w:szCs w:val="24"/>
        </w:rPr>
        <w:br/>
      </w:r>
      <w:r>
        <w:rPr>
          <w:rFonts w:ascii="Segoe UI" w:eastAsia="Segoe UI" w:hAnsi="Segoe UI" w:cs="Segoe UI"/>
          <w:color w:val="323130"/>
          <w:sz w:val="24"/>
          <w:szCs w:val="24"/>
        </w:rPr>
        <w:t>website on the slide here and told you what we do, which is largely advocacy and support for the nonprofit sector and volunteer centers. But you'll notice the thing that we don't do, potentially, you'll notice is we don't place help that relationship develop between a nonprofit organization</w:t>
      </w:r>
      <w:r>
        <w:rPr>
          <w:rFonts w:ascii="Segoe UI" w:eastAsia="Segoe UI" w:hAnsi="Segoe UI" w:cs="Segoe UI"/>
          <w:color w:val="323130"/>
          <w:sz w:val="24"/>
          <w:szCs w:val="24"/>
        </w:rPr>
        <w:br/>
      </w:r>
      <w:r>
        <w:rPr>
          <w:rFonts w:ascii="Segoe UI" w:eastAsia="Segoe UI" w:hAnsi="Segoe UI" w:cs="Segoe UI"/>
          <w:color w:val="323130"/>
          <w:sz w:val="24"/>
          <w:szCs w:val="24"/>
        </w:rPr>
        <w:t>and the volunteer that is seeking work. And what we do do is support the nonprofit organizations in the background, and we support volunteer centers to do that within their own community. So if you visit the Volunteer Canada website, what you will see is a directory to your closest volunteer center, and you can use them in two ways.</w:t>
      </w:r>
      <w:r>
        <w:rPr>
          <w:rFonts w:ascii="Segoe UI" w:eastAsia="Segoe UI" w:hAnsi="Segoe UI" w:cs="Segoe UI"/>
          <w:color w:val="323130"/>
          <w:sz w:val="24"/>
          <w:szCs w:val="24"/>
        </w:rPr>
        <w:br/>
      </w:r>
      <w:r>
        <w:rPr>
          <w:rFonts w:ascii="Segoe UI" w:eastAsia="Segoe UI" w:hAnsi="Segoe UI" w:cs="Segoe UI"/>
          <w:color w:val="323130"/>
          <w:sz w:val="24"/>
          <w:szCs w:val="24"/>
        </w:rPr>
        <w:t>You can use them as a real source of support and strength and guidance and develop a relationship with the people who are employed or volunteering at the volunteer center. Or you could simply use them as a job board, if you will, and just see what's out there. I assure you in most of the volunteer centers that you might connect with, there will be</w:t>
      </w:r>
      <w:r>
        <w:rPr>
          <w:rFonts w:ascii="Segoe UI" w:eastAsia="Segoe UI" w:hAnsi="Segoe UI" w:cs="Segoe UI"/>
          <w:color w:val="323130"/>
          <w:sz w:val="24"/>
          <w:szCs w:val="24"/>
        </w:rPr>
        <w:br/>
      </w:r>
      <w:r>
        <w:rPr>
          <w:rFonts w:ascii="Segoe UI" w:eastAsia="Segoe UI" w:hAnsi="Segoe UI" w:cs="Segoe UI"/>
          <w:color w:val="323130"/>
          <w:sz w:val="24"/>
          <w:szCs w:val="24"/>
        </w:rPr>
        <w:t>hundreds, if not thousands of positions that nonprofits are seeking to fill, which, as you can imagine, vary quite greatly. And there's something in there for everyone. So you can use volunteer centers in those couple of ways. But again, I assure you that there is something for everyone. It's just trying to figure out</w:t>
      </w:r>
      <w:r>
        <w:rPr>
          <w:rFonts w:ascii="Segoe UI" w:eastAsia="Segoe UI" w:hAnsi="Segoe UI" w:cs="Segoe UI"/>
          <w:color w:val="323130"/>
          <w:sz w:val="24"/>
          <w:szCs w:val="24"/>
        </w:rPr>
        <w:br/>
        <w:t>what's going to fill your bucket and what is going to meet the needs of your community. And so I will leave it at that, Alex.</w:t>
      </w:r>
    </w:p>
    <w:p w14:paraId="7F5EEA50" w14:textId="77777777" w:rsidR="00531292" w:rsidRDefault="00F158E9">
      <w:pPr>
        <w:spacing w:line="300" w:lineRule="auto"/>
      </w:pPr>
      <w:r>
        <w:rPr>
          <w:noProof/>
        </w:rPr>
        <w:drawing>
          <wp:anchor distT="0" distB="0" distL="0" distR="0" simplePos="0" relativeHeight="251682304" behindDoc="0" locked="0" layoutInCell="1" allowOverlap="1" wp14:anchorId="7F5EEACE" wp14:editId="7F5EEACF">
            <wp:simplePos x="0" y="0"/>
            <wp:positionH relativeFrom="page">
              <wp:posOffset>576072</wp:posOffset>
            </wp:positionH>
            <wp:positionV relativeFrom="paragraph">
              <wp:posOffset>292608</wp:posOffset>
            </wp:positionV>
            <wp:extent cx="276225" cy="27622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1:09:45</w:t>
      </w:r>
      <w:r>
        <w:rPr>
          <w:rFonts w:ascii="Segoe UI" w:eastAsia="Segoe UI" w:hAnsi="Segoe UI" w:cs="Segoe UI"/>
          <w:color w:val="323130"/>
          <w:sz w:val="24"/>
          <w:szCs w:val="24"/>
        </w:rPr>
        <w:br/>
      </w:r>
      <w:r>
        <w:rPr>
          <w:rFonts w:ascii="Segoe UI" w:eastAsia="Segoe UI" w:hAnsi="Segoe UI" w:cs="Segoe UI"/>
          <w:color w:val="323130"/>
          <w:sz w:val="24"/>
          <w:szCs w:val="24"/>
        </w:rPr>
        <w:t>Thank you so much, Amanda. Those were fantastic insights. I really, really appreciate your time. We'll move straight away to consulting work, which is definitely an area that a lot of, I think, public service executives think about doing potentially as their purposeful third act. So I'm very pleased to be joined today by Jennifer Smith.</w:t>
      </w:r>
    </w:p>
    <w:p w14:paraId="7F5EEA51" w14:textId="77777777" w:rsidR="00531292" w:rsidRDefault="00F158E9">
      <w:pPr>
        <w:spacing w:line="300" w:lineRule="auto"/>
      </w:pPr>
      <w:r>
        <w:rPr>
          <w:noProof/>
        </w:rPr>
        <w:drawing>
          <wp:anchor distT="0" distB="0" distL="0" distR="0" simplePos="0" relativeHeight="251683328" behindDoc="0" locked="0" layoutInCell="1" allowOverlap="1" wp14:anchorId="7F5EEAD0" wp14:editId="7F5EEAD1">
            <wp:simplePos x="0" y="0"/>
            <wp:positionH relativeFrom="page">
              <wp:posOffset>576072</wp:posOffset>
            </wp:positionH>
            <wp:positionV relativeFrom="paragraph">
              <wp:posOffset>292608</wp:posOffset>
            </wp:positionV>
            <wp:extent cx="276225" cy="27622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Amanda Reaume   </w:t>
      </w:r>
      <w:r>
        <w:rPr>
          <w:rFonts w:ascii="Segoe UI" w:eastAsia="Segoe UI" w:hAnsi="Segoe UI" w:cs="Segoe UI"/>
          <w:color w:val="A19F9D"/>
          <w:sz w:val="24"/>
          <w:szCs w:val="24"/>
        </w:rPr>
        <w:t>1:09:50</w:t>
      </w:r>
      <w:r>
        <w:rPr>
          <w:rFonts w:ascii="Segoe UI" w:eastAsia="Segoe UI" w:hAnsi="Segoe UI" w:cs="Segoe UI"/>
          <w:color w:val="323130"/>
          <w:sz w:val="24"/>
          <w:szCs w:val="24"/>
        </w:rPr>
        <w:br/>
        <w:t>Thank you.</w:t>
      </w:r>
    </w:p>
    <w:p w14:paraId="7F5EEA52" w14:textId="77777777" w:rsidR="00531292" w:rsidRDefault="00F158E9">
      <w:pPr>
        <w:spacing w:line="300" w:lineRule="auto"/>
      </w:pPr>
      <w:r>
        <w:rPr>
          <w:noProof/>
        </w:rPr>
        <w:lastRenderedPageBreak/>
        <w:drawing>
          <wp:anchor distT="0" distB="0" distL="0" distR="0" simplePos="0" relativeHeight="251684352" behindDoc="0" locked="0" layoutInCell="1" allowOverlap="1" wp14:anchorId="7F5EEAD2" wp14:editId="7F5EEAD3">
            <wp:simplePos x="0" y="0"/>
            <wp:positionH relativeFrom="page">
              <wp:posOffset>576072</wp:posOffset>
            </wp:positionH>
            <wp:positionV relativeFrom="paragraph">
              <wp:posOffset>292608</wp:posOffset>
            </wp:positionV>
            <wp:extent cx="276225" cy="27622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1:10:06</w:t>
      </w:r>
      <w:r>
        <w:rPr>
          <w:rFonts w:ascii="Segoe UI" w:eastAsia="Segoe UI" w:hAnsi="Segoe UI" w:cs="Segoe UI"/>
          <w:color w:val="323130"/>
          <w:sz w:val="24"/>
          <w:szCs w:val="24"/>
        </w:rPr>
        <w:br/>
      </w:r>
      <w:r>
        <w:rPr>
          <w:rFonts w:ascii="Segoe UI" w:eastAsia="Segoe UI" w:hAnsi="Segoe UI" w:cs="Segoe UI"/>
          <w:color w:val="323130"/>
          <w:sz w:val="24"/>
          <w:szCs w:val="24"/>
        </w:rPr>
        <w:t>from Certified Management Consultants Canada and also president of Intergage Consulting Group. Jennifer, over to you, please.</w:t>
      </w:r>
    </w:p>
    <w:p w14:paraId="7F5EEA53" w14:textId="77777777" w:rsidR="00531292" w:rsidRDefault="00F158E9">
      <w:pPr>
        <w:spacing w:line="300" w:lineRule="auto"/>
      </w:pPr>
      <w:r>
        <w:rPr>
          <w:noProof/>
        </w:rPr>
        <w:drawing>
          <wp:anchor distT="0" distB="0" distL="0" distR="0" simplePos="0" relativeHeight="251685376" behindDoc="0" locked="0" layoutInCell="1" allowOverlap="1" wp14:anchorId="7F5EEAD4" wp14:editId="7F5EEAD5">
            <wp:simplePos x="0" y="0"/>
            <wp:positionH relativeFrom="page">
              <wp:posOffset>576072</wp:posOffset>
            </wp:positionH>
            <wp:positionV relativeFrom="paragraph">
              <wp:posOffset>292608</wp:posOffset>
            </wp:positionV>
            <wp:extent cx="276225" cy="27622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Jennifer Smith   </w:t>
      </w:r>
      <w:r>
        <w:rPr>
          <w:rFonts w:ascii="Segoe UI" w:eastAsia="Segoe UI" w:hAnsi="Segoe UI" w:cs="Segoe UI"/>
          <w:color w:val="A19F9D"/>
          <w:sz w:val="24"/>
          <w:szCs w:val="24"/>
        </w:rPr>
        <w:t>1:10:16</w:t>
      </w:r>
      <w:r>
        <w:rPr>
          <w:rFonts w:ascii="Segoe UI" w:eastAsia="Segoe UI" w:hAnsi="Segoe UI" w:cs="Segoe UI"/>
          <w:color w:val="323130"/>
          <w:sz w:val="24"/>
          <w:szCs w:val="24"/>
        </w:rPr>
        <w:br/>
      </w:r>
      <w:r>
        <w:rPr>
          <w:rFonts w:ascii="Segoe UI" w:eastAsia="Segoe UI" w:hAnsi="Segoe UI" w:cs="Segoe UI"/>
          <w:color w:val="323130"/>
          <w:sz w:val="24"/>
          <w:szCs w:val="24"/>
        </w:rPr>
        <w:t>Hi, everyone. Hopefully you can hear me. I do have a presentation deck, so I think they're going to throw that up. But I'm going to situate this here. First, I want to thank Alex and the Apex team for inviting me and just really appreciate the opportunity to be here with all the leaders here today sharing your insights. I am here today representing CMC Canada, so I want to be able to talk to you about that.</w:t>
      </w:r>
      <w:r>
        <w:rPr>
          <w:rFonts w:ascii="Segoe UI" w:eastAsia="Segoe UI" w:hAnsi="Segoe UI" w:cs="Segoe UI"/>
          <w:color w:val="323130"/>
          <w:sz w:val="24"/>
          <w:szCs w:val="24"/>
        </w:rPr>
        <w:br/>
      </w:r>
      <w:r>
        <w:rPr>
          <w:rFonts w:ascii="Segoe UI" w:eastAsia="Segoe UI" w:hAnsi="Segoe UI" w:cs="Segoe UI"/>
          <w:color w:val="323130"/>
          <w:sz w:val="24"/>
          <w:szCs w:val="24"/>
        </w:rPr>
        <w:t>I recognize with the clients I work with, my colleagues, there is a lot of professionals in the federal government, many of them contemplating the next step of their career, particularly right now in this environment. It's such a complex and changing environment. But as you look towards management consulting profession, I just want to emphasize and emphasize it with my clients who I know are thinking about.</w:t>
      </w:r>
      <w:r>
        <w:rPr>
          <w:rFonts w:ascii="Segoe UI" w:eastAsia="Segoe UI" w:hAnsi="Segoe UI" w:cs="Segoe UI"/>
          <w:color w:val="323130"/>
          <w:sz w:val="24"/>
          <w:szCs w:val="24"/>
        </w:rPr>
        <w:br/>
      </w:r>
      <w:r>
        <w:rPr>
          <w:rFonts w:ascii="Segoe UI" w:eastAsia="Segoe UI" w:hAnsi="Segoe UI" w:cs="Segoe UI"/>
          <w:color w:val="323130"/>
          <w:sz w:val="24"/>
          <w:szCs w:val="24"/>
        </w:rPr>
        <w:t>The importance of recognizing that is more than putting up a sign or website. It's really understanding the business discipline and consulting. I myself, interestingly enough, was in federal government, but my journey out was midway through my career to become a management consultant. I really felt at the time I might be able to affect more change on the outside than in.</w:t>
      </w:r>
      <w:r>
        <w:rPr>
          <w:rFonts w:ascii="Segoe UI" w:eastAsia="Segoe UI" w:hAnsi="Segoe UI" w:cs="Segoe UI"/>
          <w:color w:val="323130"/>
          <w:sz w:val="24"/>
          <w:szCs w:val="24"/>
        </w:rPr>
        <w:br/>
        <w:t>I have to say, I love the divers.</w:t>
      </w:r>
      <w:r>
        <w:rPr>
          <w:rFonts w:ascii="Segoe UI" w:eastAsia="Segoe UI" w:hAnsi="Segoe UI" w:cs="Segoe UI"/>
          <w:color w:val="323130"/>
          <w:sz w:val="24"/>
          <w:szCs w:val="24"/>
        </w:rPr>
        <w:br/>
      </w:r>
      <w:r>
        <w:rPr>
          <w:rFonts w:ascii="Segoe UI" w:eastAsia="Segoe UI" w:hAnsi="Segoe UI" w:cs="Segoe UI"/>
          <w:color w:val="323130"/>
          <w:sz w:val="24"/>
          <w:szCs w:val="24"/>
        </w:rPr>
        <w:t>learning new things and helping to solve problems. It also gives you a lot of variety and control of what and where you work. So happy to discuss that a bit more. But there's also a lot of pitfalls that people don't understand when moving into consulting. I myself stumbled through it, and then I became certified management consultant. And there is a lot of tools and support out there for you.</w:t>
      </w:r>
      <w:r>
        <w:rPr>
          <w:rFonts w:ascii="Segoe UI" w:eastAsia="Segoe UI" w:hAnsi="Segoe UI" w:cs="Segoe UI"/>
          <w:color w:val="323130"/>
          <w:sz w:val="24"/>
          <w:szCs w:val="24"/>
        </w:rPr>
        <w:br/>
      </w:r>
      <w:r>
        <w:rPr>
          <w:rFonts w:ascii="Segoe UI" w:eastAsia="Segoe UI" w:hAnsi="Segoe UI" w:cs="Segoe UI"/>
          <w:color w:val="323130"/>
          <w:sz w:val="24"/>
          <w:szCs w:val="24"/>
        </w:rPr>
        <w:t>that. So I'll turn to the next slide, which is really who is, what is CMC Canada? We are an association that fosters excellence and integrity within the profession and provides services to management consultants. It's an internationally recognized designation that is governed by, globally by the International Council of Management Consultants.</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represented here in Canada by CMC Canada. It is a gold standard of consulting, grounded, I would say, in best practices, professional ethics, something that I think is really important these days, and quality assurance to protect both the consultants </w:t>
      </w:r>
      <w:r>
        <w:rPr>
          <w:rFonts w:ascii="Segoe UI" w:eastAsia="Segoe UI" w:hAnsi="Segoe UI" w:cs="Segoe UI"/>
          <w:color w:val="323130"/>
          <w:sz w:val="24"/>
          <w:szCs w:val="24"/>
        </w:rPr>
        <w:lastRenderedPageBreak/>
        <w:t>and the clients. As A regulated professional association and as a certification, it is</w:t>
      </w:r>
      <w:r>
        <w:rPr>
          <w:rFonts w:ascii="Segoe UI" w:eastAsia="Segoe UI" w:hAnsi="Segoe UI" w:cs="Segoe UI"/>
          <w:color w:val="323130"/>
          <w:sz w:val="24"/>
          <w:szCs w:val="24"/>
        </w:rPr>
        <w:br/>
      </w:r>
      <w:r>
        <w:rPr>
          <w:rFonts w:ascii="Segoe UI" w:eastAsia="Segoe UI" w:hAnsi="Segoe UI" w:cs="Segoe UI"/>
          <w:color w:val="323130"/>
          <w:sz w:val="24"/>
          <w:szCs w:val="24"/>
        </w:rPr>
        <w:t>Our job is to protect public safety. Currently, I am, I sit on the Ontario Council and I chair the CMC Eastern Ontario Council. So enough of about me and CMC Canada. We'll go to the next slide.</w:t>
      </w:r>
      <w:r>
        <w:rPr>
          <w:rFonts w:ascii="Segoe UI" w:eastAsia="Segoe UI" w:hAnsi="Segoe UI" w:cs="Segoe UI"/>
          <w:color w:val="323130"/>
          <w:sz w:val="24"/>
          <w:szCs w:val="24"/>
        </w:rPr>
        <w:br/>
      </w:r>
      <w:r>
        <w:rPr>
          <w:rFonts w:ascii="Segoe UI" w:eastAsia="Segoe UI" w:hAnsi="Segoe UI" w:cs="Segoe UI"/>
          <w:color w:val="323130"/>
          <w:sz w:val="24"/>
          <w:szCs w:val="24"/>
        </w:rPr>
        <w:t>Really, I just want to talk about recognizing your value and your experience. The biggest transition is to take what you've done in a leadership role and package that in new ways. Many of you are already consulting in everything but name. You've led huge change initiatives, design programs, brief ministers, managed through crisis.</w:t>
      </w:r>
      <w:r>
        <w:rPr>
          <w:rFonts w:ascii="Segoe UI" w:eastAsia="Segoe UI" w:hAnsi="Segoe UI" w:cs="Segoe UI"/>
          <w:color w:val="323130"/>
          <w:sz w:val="24"/>
          <w:szCs w:val="24"/>
        </w:rPr>
        <w:br/>
      </w:r>
      <w:r>
        <w:rPr>
          <w:rFonts w:ascii="Segoe UI" w:eastAsia="Segoe UI" w:hAnsi="Segoe UI" w:cs="Segoe UI"/>
          <w:color w:val="323130"/>
          <w:sz w:val="24"/>
          <w:szCs w:val="24"/>
        </w:rPr>
        <w:t>Organizations in all sectors need that experience. Many of the presenters here were talking about that today. But consulting is a very different job from executive leadership. As an executive, you decide. As A consultant, we advise. You influence without authority. You scope and you price your own work.</w:t>
      </w:r>
      <w:r>
        <w:rPr>
          <w:rFonts w:ascii="Segoe UI" w:eastAsia="Segoe UI" w:hAnsi="Segoe UI" w:cs="Segoe UI"/>
          <w:color w:val="323130"/>
          <w:sz w:val="24"/>
          <w:szCs w:val="24"/>
        </w:rPr>
        <w:br/>
      </w:r>
      <w:r>
        <w:rPr>
          <w:rFonts w:ascii="Segoe UI" w:eastAsia="Segoe UI" w:hAnsi="Segoe UI" w:cs="Segoe UI"/>
          <w:color w:val="323130"/>
          <w:sz w:val="24"/>
          <w:szCs w:val="24"/>
        </w:rPr>
        <w:t>And at this point, you are competing. It is a competitive environment. So basically, it's where new consultants either find their footing or might stall. The shift that is required is real, but it's not impossible. And CMC Canada can help you do this. And part of what we bring is understanding how to set up a business, looking at should I be independent? Should I partner with others? Should I incorporate non-corporate?</w:t>
      </w:r>
      <w:r>
        <w:rPr>
          <w:rFonts w:ascii="Segoe UI" w:eastAsia="Segoe UI" w:hAnsi="Segoe UI" w:cs="Segoe UI"/>
          <w:color w:val="323130"/>
          <w:sz w:val="24"/>
          <w:szCs w:val="24"/>
        </w:rPr>
        <w:br/>
      </w:r>
      <w:r>
        <w:rPr>
          <w:rFonts w:ascii="Segoe UI" w:eastAsia="Segoe UI" w:hAnsi="Segoe UI" w:cs="Segoe UI"/>
          <w:color w:val="323130"/>
          <w:sz w:val="24"/>
          <w:szCs w:val="24"/>
        </w:rPr>
        <w:t>right? There's accounting taxes. There's all these implications. And we try to bring that to bear and help our consultants move through, whether you're working for a big firm or a small firm, or you're an internal consultant in a not-for-profit organization or a large organization. We'll go to the next slide, please. So if you are considering this next phase, a career into consulting,</w:t>
      </w:r>
      <w:r>
        <w:rPr>
          <w:rFonts w:ascii="Segoe UI" w:eastAsia="Segoe UI" w:hAnsi="Segoe UI" w:cs="Segoe UI"/>
          <w:color w:val="323130"/>
          <w:sz w:val="24"/>
          <w:szCs w:val="24"/>
        </w:rPr>
        <w:br/>
      </w:r>
      <w:r>
        <w:rPr>
          <w:rFonts w:ascii="Segoe UI" w:eastAsia="Segoe UI" w:hAnsi="Segoe UI" w:cs="Segoe UI"/>
          <w:color w:val="323130"/>
          <w:sz w:val="24"/>
          <w:szCs w:val="24"/>
        </w:rPr>
        <w:t>The CMC certification can help facilitate that. It's A verified experience and competencies that is certified through the institute. There's a code of conduct that guides and ensures ethical behavior, something that is super important, I think, in these times, as we've seen a number of examples in the news.</w:t>
      </w:r>
      <w:r>
        <w:rPr>
          <w:rFonts w:ascii="Segoe UI" w:eastAsia="Segoe UI" w:hAnsi="Segoe UI" w:cs="Segoe UI"/>
          <w:color w:val="323130"/>
          <w:sz w:val="24"/>
          <w:szCs w:val="24"/>
        </w:rPr>
        <w:br/>
      </w:r>
      <w:r>
        <w:rPr>
          <w:rFonts w:ascii="Segoe UI" w:eastAsia="Segoe UI" w:hAnsi="Segoe UI" w:cs="Segoe UI"/>
          <w:color w:val="323130"/>
          <w:sz w:val="24"/>
          <w:szCs w:val="24"/>
        </w:rPr>
        <w:t>And you become part of a professional community. You're connected, you're networked. We connect worldwide with other consultants working and being able to share practices and provide support to our members. Go to the next slide.</w:t>
      </w:r>
      <w:r>
        <w:rPr>
          <w:rFonts w:ascii="Segoe UI" w:eastAsia="Segoe UI" w:hAnsi="Segoe UI" w:cs="Segoe UI"/>
          <w:color w:val="323130"/>
          <w:sz w:val="24"/>
          <w:szCs w:val="24"/>
        </w:rPr>
        <w:br/>
        <w:t>So becoming a CMC, you get access to excellence. You know, a trusted mark that clients recognize, an international network as I was talking about. Opportunity, access to unique programs. We have a CMC pro bono program and a CMC Management Advisory Services program. The pro program</w:t>
      </w:r>
      <w:r>
        <w:rPr>
          <w:rFonts w:ascii="Segoe UI" w:eastAsia="Segoe UI" w:hAnsi="Segoe UI" w:cs="Segoe UI"/>
          <w:color w:val="323130"/>
          <w:sz w:val="24"/>
          <w:szCs w:val="24"/>
        </w:rPr>
        <w:br/>
      </w:r>
      <w:r>
        <w:rPr>
          <w:rFonts w:ascii="Segoe UI" w:eastAsia="Segoe UI" w:hAnsi="Segoe UI" w:cs="Segoe UI"/>
          <w:color w:val="323130"/>
          <w:sz w:val="24"/>
          <w:szCs w:val="24"/>
        </w:rPr>
        <w:t xml:space="preserve">I'll talk about it later, but the Management Advisory Services of federally funded initiatives that is designed to help small, medium enterprises in Canada access </w:t>
      </w:r>
      <w:r>
        <w:rPr>
          <w:rFonts w:ascii="Segoe UI" w:eastAsia="Segoe UI" w:hAnsi="Segoe UI" w:cs="Segoe UI"/>
          <w:color w:val="323130"/>
          <w:sz w:val="24"/>
          <w:szCs w:val="24"/>
        </w:rPr>
        <w:lastRenderedPageBreak/>
        <w:t>management consulting at a more affordable cost. So that's a program that we offer. We have continuing learning and development opportunities to our members that range from</w:t>
      </w:r>
      <w:r>
        <w:rPr>
          <w:rFonts w:ascii="Segoe UI" w:eastAsia="Segoe UI" w:hAnsi="Segoe UI" w:cs="Segoe UI"/>
          <w:color w:val="323130"/>
          <w:sz w:val="24"/>
          <w:szCs w:val="24"/>
        </w:rPr>
        <w:br/>
      </w:r>
      <w:r>
        <w:rPr>
          <w:rFonts w:ascii="Segoe UI" w:eastAsia="Segoe UI" w:hAnsi="Segoe UI" w:cs="Segoe UI"/>
          <w:color w:val="323130"/>
          <w:sz w:val="24"/>
          <w:szCs w:val="24"/>
        </w:rPr>
        <w:t>what you need to know to starting your own consulting company, to leveraging AI or consulting practices, to AI governance, to some of those latest topics. We also, the benefits that we have is, you know, extensive benefits, discounts, programs. The big one I would say for most members is discount for errors and omission insurance, which</w:t>
      </w:r>
      <w:r>
        <w:rPr>
          <w:rFonts w:ascii="Segoe UI" w:eastAsia="Segoe UI" w:hAnsi="Segoe UI" w:cs="Segoe UI"/>
          <w:color w:val="323130"/>
          <w:sz w:val="24"/>
          <w:szCs w:val="24"/>
        </w:rPr>
        <w:br/>
        <w:t>any independent consultant or large firm has to have, and that covers sort of the price of admission, so to speak. I'll go to the next slide.</w:t>
      </w:r>
      <w:r>
        <w:rPr>
          <w:rFonts w:ascii="Segoe UI" w:eastAsia="Segoe UI" w:hAnsi="Segoe UI" w:cs="Segoe UI"/>
          <w:color w:val="323130"/>
          <w:sz w:val="24"/>
          <w:szCs w:val="24"/>
        </w:rPr>
        <w:br/>
      </w:r>
      <w:r>
        <w:rPr>
          <w:rFonts w:ascii="Segoe UI" w:eastAsia="Segoe UI" w:hAnsi="Segoe UI" w:cs="Segoe UI"/>
          <w:color w:val="323130"/>
          <w:sz w:val="24"/>
          <w:szCs w:val="24"/>
        </w:rPr>
        <w:t>So the pathways, really, you can pick your mix, like whatever works for you. There's the paid consultants. This is where you set up and set your rates at where you want it to be. There's the low bono, as we call it, discounting rates. And you can do that through like the math program or there's a pro bono program where we're matching not-for-profits and digital-led organization, things like that.</w:t>
      </w:r>
      <w:r>
        <w:rPr>
          <w:rFonts w:ascii="Segoe UI" w:eastAsia="Segoe UI" w:hAnsi="Segoe UI" w:cs="Segoe UI"/>
          <w:color w:val="323130"/>
          <w:sz w:val="24"/>
          <w:szCs w:val="24"/>
        </w:rPr>
        <w:br/>
      </w:r>
      <w:r>
        <w:rPr>
          <w:rFonts w:ascii="Segoe UI" w:eastAsia="Segoe UI" w:hAnsi="Segoe UI" w:cs="Segoe UI"/>
          <w:color w:val="323130"/>
          <w:sz w:val="24"/>
          <w:szCs w:val="24"/>
        </w:rPr>
        <w:t>to provide pre-consulting. But what I would add here is the importance of really scoping this and putting limits on it because these things have a life of their own. The next slide, one thing I was going to say is, well, you don't have to choose. You can have a mix of them. I do a mix of them. I sit on boards. I have discounted rates for indigenous not-for-profit organizations. So you really do have that flexibility.</w:t>
      </w:r>
      <w:r>
        <w:rPr>
          <w:rFonts w:ascii="Segoe UI" w:eastAsia="Segoe UI" w:hAnsi="Segoe UI" w:cs="Segoe UI"/>
          <w:color w:val="323130"/>
          <w:sz w:val="24"/>
          <w:szCs w:val="24"/>
        </w:rPr>
        <w:br/>
      </w:r>
      <w:r>
        <w:rPr>
          <w:rFonts w:ascii="Segoe UI" w:eastAsia="Segoe UI" w:hAnsi="Segoe UI" w:cs="Segoe UI"/>
          <w:color w:val="323130"/>
          <w:sz w:val="24"/>
          <w:szCs w:val="24"/>
        </w:rPr>
        <w:t>So next steps I would say just to close off is determine what your plan looks like going forward. Lots of great wealth and experience that we were given here today, including develop that plan, really think about what you're looking for. You can join CMC Canada as an associate, and I am talking with some executives now of working them, you know, I'm retiring the next year or two, how you can develop.</w:t>
      </w:r>
      <w:r>
        <w:rPr>
          <w:rFonts w:ascii="Segoe UI" w:eastAsia="Segoe UI" w:hAnsi="Segoe UI" w:cs="Segoe UI"/>
          <w:color w:val="323130"/>
          <w:sz w:val="24"/>
          <w:szCs w:val="24"/>
        </w:rPr>
        <w:br/>
      </w:r>
      <w:r>
        <w:rPr>
          <w:rFonts w:ascii="Segoe UI" w:eastAsia="Segoe UI" w:hAnsi="Segoe UI" w:cs="Segoe UI"/>
          <w:color w:val="323130"/>
          <w:sz w:val="24"/>
          <w:szCs w:val="24"/>
        </w:rPr>
        <w:t>that pathway going forward. But you can join as associate to work towards certified members. We do have streams online that you can identify where you might go in, but we're also trying to, you know, revise those so that executives from government, private sector can see themselves in there.</w:t>
      </w:r>
      <w:r>
        <w:rPr>
          <w:rFonts w:ascii="Segoe UI" w:eastAsia="Segoe UI" w:hAnsi="Segoe UI" w:cs="Segoe UI"/>
          <w:color w:val="323130"/>
          <w:sz w:val="24"/>
          <w:szCs w:val="24"/>
        </w:rPr>
        <w:br/>
      </w:r>
      <w:r>
        <w:rPr>
          <w:rFonts w:ascii="Segoe UI" w:eastAsia="Segoe UI" w:hAnsi="Segoe UI" w:cs="Segoe UI"/>
          <w:color w:val="323130"/>
          <w:sz w:val="24"/>
          <w:szCs w:val="24"/>
        </w:rPr>
        <w:t>And if you'd like to learn more about CMC certification, there is an address on the presentation. I'm also going to pop my address right in the chat if you want to reach out and learn a bit more about that. And I'd also say stay tuned because Apex and CMC Canada are really looking to develop an alliance and affiliation to tap into and bring greater combined benefits.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events at PD to both of our members. So stay tuned for that and hopefully we'll see you guys out at some of these future events. Thanks. Hope I did that in time.</w:t>
      </w:r>
    </w:p>
    <w:p w14:paraId="7F5EEA54" w14:textId="77777777" w:rsidR="00531292" w:rsidRDefault="00F158E9">
      <w:pPr>
        <w:spacing w:line="300" w:lineRule="auto"/>
      </w:pPr>
      <w:r>
        <w:rPr>
          <w:noProof/>
        </w:rPr>
        <w:drawing>
          <wp:anchor distT="0" distB="0" distL="0" distR="0" simplePos="0" relativeHeight="251686400" behindDoc="0" locked="0" layoutInCell="1" allowOverlap="1" wp14:anchorId="7F5EEAD6" wp14:editId="7F5EEAD7">
            <wp:simplePos x="0" y="0"/>
            <wp:positionH relativeFrom="page">
              <wp:posOffset>576072</wp:posOffset>
            </wp:positionH>
            <wp:positionV relativeFrom="paragraph">
              <wp:posOffset>292608</wp:posOffset>
            </wp:positionV>
            <wp:extent cx="276225" cy="27622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1:17:54</w:t>
      </w:r>
      <w:r>
        <w:rPr>
          <w:rFonts w:ascii="Segoe UI" w:eastAsia="Segoe UI" w:hAnsi="Segoe UI" w:cs="Segoe UI"/>
          <w:color w:val="323130"/>
          <w:sz w:val="24"/>
          <w:szCs w:val="24"/>
        </w:rPr>
        <w:br/>
      </w:r>
      <w:r>
        <w:rPr>
          <w:rFonts w:ascii="Segoe UI" w:eastAsia="Segoe UI" w:hAnsi="Segoe UI" w:cs="Segoe UI"/>
          <w:color w:val="323130"/>
          <w:sz w:val="24"/>
          <w:szCs w:val="24"/>
        </w:rPr>
        <w:t>Thank you. Thank you so much, Jennifer. That was very, very helpful. And of course, to a reminder to the audience that all of the presentations today will be sent to them. So you don't have to worry about having missed some information. So thanks again, Jennifer. Moving on now to how to seek out teaching opportunities. We've got, we're very lucky to be joined by two</w:t>
      </w:r>
      <w:r>
        <w:rPr>
          <w:rFonts w:ascii="Segoe UI" w:eastAsia="Segoe UI" w:hAnsi="Segoe UI" w:cs="Segoe UI"/>
          <w:color w:val="323130"/>
          <w:sz w:val="24"/>
          <w:szCs w:val="24"/>
        </w:rPr>
        <w:br/>
        <w:t>members of a Telfer School of Management to</w:t>
      </w:r>
      <w:r>
        <w:rPr>
          <w:rFonts w:ascii="Segoe UI" w:eastAsia="Segoe UI" w:hAnsi="Segoe UI" w:cs="Segoe UI"/>
          <w:color w:val="323130"/>
          <w:sz w:val="24"/>
          <w:szCs w:val="24"/>
        </w:rPr>
        <w:br/>
      </w:r>
      <w:r>
        <w:rPr>
          <w:rFonts w:ascii="Segoe UI" w:eastAsia="Segoe UI" w:hAnsi="Segoe UI" w:cs="Segoe UI"/>
          <w:color w:val="323130"/>
          <w:sz w:val="24"/>
          <w:szCs w:val="24"/>
        </w:rPr>
        <w:t>important. Greg, instead of trying to make things up as I speak, let me just quickly introduce you. Greg Richards is the Vice Dean of Graduate Professional Programs and School Secretary at the Telfer School of Management. So please, Greg, over to you.</w:t>
      </w:r>
      <w:r>
        <w:rPr>
          <w:rFonts w:ascii="Segoe UI" w:eastAsia="Segoe UI" w:hAnsi="Segoe UI" w:cs="Segoe UI"/>
          <w:color w:val="323130"/>
          <w:sz w:val="24"/>
          <w:szCs w:val="24"/>
        </w:rPr>
        <w:br/>
        <w:t>And Jennifer, I'll introduce you afterwards.</w:t>
      </w:r>
    </w:p>
    <w:p w14:paraId="7F5EEA55" w14:textId="77777777" w:rsidR="00531292" w:rsidRDefault="00F158E9">
      <w:pPr>
        <w:spacing w:line="300" w:lineRule="auto"/>
      </w:pPr>
      <w:r>
        <w:rPr>
          <w:noProof/>
        </w:rPr>
        <w:drawing>
          <wp:anchor distT="0" distB="0" distL="0" distR="0" simplePos="0" relativeHeight="251687424" behindDoc="0" locked="0" layoutInCell="1" allowOverlap="1" wp14:anchorId="7F5EEAD8" wp14:editId="7F5EEAD9">
            <wp:simplePos x="0" y="0"/>
            <wp:positionH relativeFrom="page">
              <wp:posOffset>576072</wp:posOffset>
            </wp:positionH>
            <wp:positionV relativeFrom="paragraph">
              <wp:posOffset>292608</wp:posOffset>
            </wp:positionV>
            <wp:extent cx="276225" cy="27622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Gregory Richards   </w:t>
      </w:r>
      <w:r>
        <w:rPr>
          <w:rFonts w:ascii="Segoe UI" w:eastAsia="Segoe UI" w:hAnsi="Segoe UI" w:cs="Segoe UI"/>
          <w:color w:val="A19F9D"/>
          <w:sz w:val="24"/>
          <w:szCs w:val="24"/>
        </w:rPr>
        <w:t>1:18:49</w:t>
      </w:r>
      <w:r>
        <w:rPr>
          <w:rFonts w:ascii="Segoe UI" w:eastAsia="Segoe UI" w:hAnsi="Segoe UI" w:cs="Segoe UI"/>
          <w:color w:val="323130"/>
          <w:sz w:val="24"/>
          <w:szCs w:val="24"/>
        </w:rPr>
        <w:br/>
      </w:r>
      <w:r>
        <w:rPr>
          <w:rFonts w:ascii="Segoe UI" w:eastAsia="Segoe UI" w:hAnsi="Segoe UI" w:cs="Segoe UI"/>
          <w:color w:val="323130"/>
          <w:sz w:val="24"/>
          <w:szCs w:val="24"/>
        </w:rPr>
        <w:t>Great. Thanks, Alexandra. So thanks everyone for joining in. I'll talk about three things, basically the types of opportunities that are available for teaching in the School of Management for the degree programs. Jennifer will talk to you about the executive programs.</w:t>
      </w:r>
      <w:r>
        <w:rPr>
          <w:rFonts w:ascii="Segoe UI" w:eastAsia="Segoe UI" w:hAnsi="Segoe UI" w:cs="Segoe UI"/>
          <w:color w:val="323130"/>
          <w:sz w:val="24"/>
          <w:szCs w:val="24"/>
        </w:rPr>
        <w:br/>
      </w:r>
      <w:r>
        <w:rPr>
          <w:rFonts w:ascii="Segoe UI" w:eastAsia="Segoe UI" w:hAnsi="Segoe UI" w:cs="Segoe UI"/>
          <w:color w:val="323130"/>
          <w:sz w:val="24"/>
          <w:szCs w:val="24"/>
        </w:rPr>
        <w:t>Then I'll just talk a little bit about how to get into teaching. There's obviously some challenges in some situations because of the collective agreement. And many of you who have worked in federal government understand collective agreement. So</w:t>
      </w:r>
      <w:r>
        <w:rPr>
          <w:rFonts w:ascii="Segoe UI" w:eastAsia="Segoe UI" w:hAnsi="Segoe UI" w:cs="Segoe UI"/>
          <w:color w:val="323130"/>
          <w:sz w:val="24"/>
          <w:szCs w:val="24"/>
        </w:rPr>
        <w:br/>
      </w:r>
      <w:r>
        <w:rPr>
          <w:rFonts w:ascii="Segoe UI" w:eastAsia="Segoe UI" w:hAnsi="Segoe UI" w:cs="Segoe UI"/>
          <w:color w:val="323130"/>
          <w:sz w:val="24"/>
          <w:szCs w:val="24"/>
        </w:rPr>
        <w:t>So the first thing to talk about is what are the opportunities? So I have what's called graduate professional programs. That's the MBA, Executive MBA, the Masters of Health Administration, the Executive Masters of Health Administration. Graduate professional programs tend to want to blend what we call academic</w:t>
      </w:r>
      <w:r>
        <w:rPr>
          <w:rFonts w:ascii="Segoe UI" w:eastAsia="Segoe UI" w:hAnsi="Segoe UI" w:cs="Segoe UI"/>
          <w:color w:val="323130"/>
          <w:sz w:val="24"/>
          <w:szCs w:val="24"/>
        </w:rPr>
        <w:br/>
      </w:r>
      <w:r>
        <w:rPr>
          <w:rFonts w:ascii="Segoe UI" w:eastAsia="Segoe UI" w:hAnsi="Segoe UI" w:cs="Segoe UI"/>
          <w:color w:val="323130"/>
          <w:sz w:val="24"/>
          <w:szCs w:val="24"/>
        </w:rPr>
        <w:t>and practitioner instructors. Academic instructors are those who do a lot of research. Practitioners come from industry, and so we've actually welcomed quite a few who are in the public sector into the teaching ranks. We have about 100 full-time professors. Those are the academic professors. We have about 200</w:t>
      </w:r>
      <w:r>
        <w:rPr>
          <w:rFonts w:ascii="Segoe UI" w:eastAsia="Segoe UI" w:hAnsi="Segoe UI" w:cs="Segoe UI"/>
          <w:color w:val="323130"/>
          <w:sz w:val="24"/>
          <w:szCs w:val="24"/>
        </w:rPr>
        <w:br/>
        <w:t>What used to be called part-time professors, they're now referred to as teaching professors. All professors teach, but you know, who knows? The terminology is what it is.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how to get engaged? I'm going to put a link.</w:t>
      </w:r>
      <w:r>
        <w:rPr>
          <w:rFonts w:ascii="Segoe UI" w:eastAsia="Segoe UI" w:hAnsi="Segoe UI" w:cs="Segoe UI"/>
          <w:color w:val="323130"/>
          <w:sz w:val="24"/>
          <w:szCs w:val="24"/>
        </w:rPr>
        <w:br/>
        <w:t>in the chat here.</w:t>
      </w:r>
      <w:r>
        <w:rPr>
          <w:rFonts w:ascii="Segoe UI" w:eastAsia="Segoe UI" w:hAnsi="Segoe UI" w:cs="Segoe UI"/>
          <w:color w:val="323130"/>
          <w:sz w:val="24"/>
          <w:szCs w:val="24"/>
        </w:rPr>
        <w:br/>
        <w:t>So it says search for jobs. So that's the link. You see something that says APTPUO. So that is the Association of Part-Time Professors at the University of Ottawa. All the jobs are posted onto that rubric when you get to that site. The easiest way to start</w:t>
      </w:r>
      <w:r>
        <w:rPr>
          <w:rFonts w:ascii="Segoe UI" w:eastAsia="Segoe UI" w:hAnsi="Segoe UI" w:cs="Segoe UI"/>
          <w:color w:val="323130"/>
          <w:sz w:val="24"/>
          <w:szCs w:val="24"/>
        </w:rPr>
        <w:br/>
      </w:r>
      <w:r>
        <w:rPr>
          <w:rFonts w:ascii="Segoe UI" w:eastAsia="Segoe UI" w:hAnsi="Segoe UI" w:cs="Segoe UI"/>
          <w:color w:val="323130"/>
          <w:sz w:val="24"/>
          <w:szCs w:val="24"/>
        </w:rPr>
        <w:t>is by going after the undergraduate courses that are posted. They're all posted by level. So ADM codes are all undergrad courses. MBA, MHA, and ADX courses are all grad level. Generally speaking, to be able to teach as an instructor in the program, you would need at least a master's degree.</w:t>
      </w:r>
      <w:r>
        <w:rPr>
          <w:rFonts w:ascii="Segoe UI" w:eastAsia="Segoe UI" w:hAnsi="Segoe UI" w:cs="Segoe UI"/>
          <w:color w:val="323130"/>
          <w:sz w:val="24"/>
          <w:szCs w:val="24"/>
        </w:rPr>
        <w:br/>
      </w:r>
      <w:r>
        <w:rPr>
          <w:rFonts w:ascii="Segoe UI" w:eastAsia="Segoe UI" w:hAnsi="Segoe UI" w:cs="Segoe UI"/>
          <w:color w:val="323130"/>
          <w:sz w:val="24"/>
          <w:szCs w:val="24"/>
        </w:rPr>
        <w:t>In some situations, that's waived if you have extensive experience in a particular area. So what I would say is, if you don't necessarily have a master's degree, don't be deterred. Apply anyway. At the undergrad level, what happens is we have about 4,500 undergrad students. So there's a lot of sections of each course to be taught. And we can't cover it all with 100.</w:t>
      </w:r>
      <w:r>
        <w:rPr>
          <w:rFonts w:ascii="Segoe UI" w:eastAsia="Segoe UI" w:hAnsi="Segoe UI" w:cs="Segoe UI"/>
          <w:color w:val="323130"/>
          <w:sz w:val="24"/>
          <w:szCs w:val="24"/>
        </w:rPr>
        <w:br/>
      </w:r>
      <w:r>
        <w:rPr>
          <w:rFonts w:ascii="Segoe UI" w:eastAsia="Segoe UI" w:hAnsi="Segoe UI" w:cs="Segoe UI"/>
          <w:color w:val="323130"/>
          <w:sz w:val="24"/>
          <w:szCs w:val="24"/>
        </w:rPr>
        <w:t>full-time professors. So we do hire a lot of part-time professors to cover that. It's a good way to get started because here's the challenging part. Under the collective agreement, what happens is every time someone teaches, they get what's called seniority points. And typically when we're appointing professors, we have to appoint based on the seniority point listing.</w:t>
      </w:r>
      <w:r>
        <w:rPr>
          <w:rFonts w:ascii="Segoe UI" w:eastAsia="Segoe UI" w:hAnsi="Segoe UI" w:cs="Segoe UI"/>
          <w:color w:val="323130"/>
          <w:sz w:val="24"/>
          <w:szCs w:val="24"/>
        </w:rPr>
        <w:br/>
      </w:r>
      <w:r>
        <w:rPr>
          <w:rFonts w:ascii="Segoe UI" w:eastAsia="Segoe UI" w:hAnsi="Segoe UI" w:cs="Segoe UI"/>
          <w:color w:val="323130"/>
          <w:sz w:val="24"/>
          <w:szCs w:val="24"/>
        </w:rPr>
        <w:t>So as you get more seniority points, you will tend to get more postings. But if there's somebody who applies and has more seniority points, it becomes a little bit difficult. Difficult, not impossible. So what I would say is go to the website, you can do a search for jobs, it will come up, take a look at</w:t>
      </w:r>
      <w:r>
        <w:rPr>
          <w:rFonts w:ascii="Segoe UI" w:eastAsia="Segoe UI" w:hAnsi="Segoe UI" w:cs="Segoe UI"/>
          <w:color w:val="323130"/>
          <w:sz w:val="24"/>
          <w:szCs w:val="24"/>
        </w:rPr>
        <w:br/>
      </w:r>
      <w:r>
        <w:rPr>
          <w:rFonts w:ascii="Segoe UI" w:eastAsia="Segoe UI" w:hAnsi="Segoe UI" w:cs="Segoe UI"/>
          <w:color w:val="323130"/>
          <w:sz w:val="24"/>
          <w:szCs w:val="24"/>
        </w:rPr>
        <w:t>what's of interest to you, and go ahead and apply. Don't be surprised if you don't hear anything, because what happens is if you're not appointed, they often just don't respond. It's just the way it works, I think, because they get so many different applications coming in. In terms of the experience, what practitioners tell me.</w:t>
      </w:r>
      <w:r>
        <w:rPr>
          <w:rFonts w:ascii="Segoe UI" w:eastAsia="Segoe UI" w:hAnsi="Segoe UI" w:cs="Segoe UI"/>
          <w:color w:val="323130"/>
          <w:sz w:val="24"/>
          <w:szCs w:val="24"/>
        </w:rPr>
        <w:br/>
      </w:r>
      <w:r>
        <w:rPr>
          <w:rFonts w:ascii="Segoe UI" w:eastAsia="Segoe UI" w:hAnsi="Segoe UI" w:cs="Segoe UI"/>
          <w:color w:val="323130"/>
          <w:sz w:val="24"/>
          <w:szCs w:val="24"/>
        </w:rPr>
        <w:t>They enjoy it. They really love being in the classroom with the students. It won't make you rich, so don't go in that direction. But the experience in the classroom is what they really enjoy. Students will seek them out, and because you have a lot of experience in the field, for our students anyway, that's very rewarding. So</w:t>
      </w:r>
      <w:r>
        <w:rPr>
          <w:rFonts w:ascii="Segoe UI" w:eastAsia="Segoe UI" w:hAnsi="Segoe UI" w:cs="Segoe UI"/>
          <w:color w:val="323130"/>
          <w:sz w:val="24"/>
          <w:szCs w:val="24"/>
        </w:rPr>
        <w:br/>
      </w:r>
      <w:r>
        <w:rPr>
          <w:rFonts w:ascii="Segoe UI" w:eastAsia="Segoe UI" w:hAnsi="Segoe UI" w:cs="Segoe UI"/>
          <w:color w:val="323130"/>
          <w:sz w:val="24"/>
          <w:szCs w:val="24"/>
        </w:rPr>
        <w:t>We like a blend of the academic and the practitioners. Practitioners do bring quite a lot into the classroom. And so we'd love to be able to see you working with some of our students. So I'll stop there and I'll turn over to my partner in crime here, Jennifer.</w:t>
      </w:r>
    </w:p>
    <w:p w14:paraId="7F5EEA56" w14:textId="77777777" w:rsidR="00531292" w:rsidRDefault="00F158E9">
      <w:pPr>
        <w:spacing w:line="300" w:lineRule="auto"/>
      </w:pPr>
      <w:r>
        <w:rPr>
          <w:noProof/>
        </w:rPr>
        <w:lastRenderedPageBreak/>
        <w:drawing>
          <wp:anchor distT="0" distB="0" distL="0" distR="0" simplePos="0" relativeHeight="251688448" behindDoc="0" locked="0" layoutInCell="1" allowOverlap="1" wp14:anchorId="7F5EEADA" wp14:editId="7F5EEADB">
            <wp:simplePos x="0" y="0"/>
            <wp:positionH relativeFrom="page">
              <wp:posOffset>576072</wp:posOffset>
            </wp:positionH>
            <wp:positionV relativeFrom="paragraph">
              <wp:posOffset>292608</wp:posOffset>
            </wp:positionV>
            <wp:extent cx="276225" cy="27622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1:23:05</w:t>
      </w:r>
      <w:r>
        <w:rPr>
          <w:rFonts w:ascii="Segoe UI" w:eastAsia="Segoe UI" w:hAnsi="Segoe UI" w:cs="Segoe UI"/>
          <w:color w:val="323130"/>
          <w:sz w:val="24"/>
          <w:szCs w:val="24"/>
        </w:rPr>
        <w:br/>
        <w:t>Wonderful. And Jennifer, just quickly for folks, you are Executive in Residence at the Telfer School of Management and Executive Director of Telfer Executive Program. So please go ahead.</w:t>
      </w:r>
    </w:p>
    <w:p w14:paraId="7F5EEA57" w14:textId="77777777" w:rsidR="00531292" w:rsidRDefault="00F158E9">
      <w:pPr>
        <w:spacing w:line="300" w:lineRule="auto"/>
      </w:pPr>
      <w:r>
        <w:rPr>
          <w:noProof/>
        </w:rPr>
        <w:drawing>
          <wp:anchor distT="0" distB="0" distL="0" distR="0" simplePos="0" relativeHeight="251689472" behindDoc="0" locked="0" layoutInCell="1" allowOverlap="1" wp14:anchorId="7F5EEADC" wp14:editId="7F5EEADD">
            <wp:simplePos x="0" y="0"/>
            <wp:positionH relativeFrom="page">
              <wp:posOffset>576072</wp:posOffset>
            </wp:positionH>
            <wp:positionV relativeFrom="paragraph">
              <wp:posOffset>292608</wp:posOffset>
            </wp:positionV>
            <wp:extent cx="276225" cy="27622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Jennifer Gordon   </w:t>
      </w:r>
      <w:r>
        <w:rPr>
          <w:rFonts w:ascii="Segoe UI" w:eastAsia="Segoe UI" w:hAnsi="Segoe UI" w:cs="Segoe UI"/>
          <w:color w:val="A19F9D"/>
          <w:sz w:val="24"/>
          <w:szCs w:val="24"/>
        </w:rPr>
        <w:t>1:23:15</w:t>
      </w:r>
      <w:r>
        <w:rPr>
          <w:rFonts w:ascii="Segoe UI" w:eastAsia="Segoe UI" w:hAnsi="Segoe UI" w:cs="Segoe UI"/>
          <w:color w:val="323130"/>
          <w:sz w:val="24"/>
          <w:szCs w:val="24"/>
        </w:rPr>
        <w:br/>
      </w:r>
      <w:r>
        <w:rPr>
          <w:rFonts w:ascii="Segoe UI" w:eastAsia="Segoe UI" w:hAnsi="Segoe UI" w:cs="Segoe UI"/>
          <w:color w:val="323130"/>
          <w:sz w:val="24"/>
          <w:szCs w:val="24"/>
        </w:rPr>
        <w:t>Thanks so much, Alex, and good afternoon, everyone. It's a pleasure to be here. This has been a fabulous session, so thank you to Apex for having me. And we've heard so many about so many options and examples for these meaningful third acts, and you know, that allow you to continue contributing, sharing your experience, remaining engaged, and what I find really important is bringing you joy. So, as Greg just described, at Telfer, there are many opportunities</w:t>
      </w:r>
      <w:r>
        <w:rPr>
          <w:rFonts w:ascii="Segoe UI" w:eastAsia="Segoe UI" w:hAnsi="Segoe UI" w:cs="Segoe UI"/>
          <w:color w:val="323130"/>
          <w:sz w:val="24"/>
          <w:szCs w:val="24"/>
        </w:rPr>
        <w:br/>
      </w:r>
      <w:r>
        <w:rPr>
          <w:rFonts w:ascii="Segoe UI" w:eastAsia="Segoe UI" w:hAnsi="Segoe UI" w:cs="Segoe UI"/>
          <w:color w:val="323130"/>
          <w:sz w:val="24"/>
          <w:szCs w:val="24"/>
        </w:rPr>
        <w:t>opportunities within academia, so at the University of Ottawa. And what I'm going to touch on is just briefly about another path. So this is also within post-secondary institutions, but it's executive education.</w:t>
      </w:r>
      <w:r>
        <w:rPr>
          <w:rFonts w:ascii="Segoe UI" w:eastAsia="Segoe UI" w:hAnsi="Segoe UI" w:cs="Segoe UI"/>
          <w:color w:val="323130"/>
          <w:sz w:val="24"/>
          <w:szCs w:val="24"/>
        </w:rPr>
        <w:br/>
        <w:t>So most universities across the country have an associated executive education arm within their faculty of business, faculty of management. As well, some universities or colleges also have additional continuing education or lifelong learning departments outside of the faculties of business.</w:t>
      </w:r>
      <w:r>
        <w:rPr>
          <w:rFonts w:ascii="Segoe UI" w:eastAsia="Segoe UI" w:hAnsi="Segoe UI" w:cs="Segoe UI"/>
          <w:color w:val="323130"/>
          <w:sz w:val="24"/>
          <w:szCs w:val="24"/>
        </w:rPr>
        <w:br/>
      </w:r>
      <w:r>
        <w:rPr>
          <w:rFonts w:ascii="Segoe UI" w:eastAsia="Segoe UI" w:hAnsi="Segoe UI" w:cs="Segoe UI"/>
          <w:color w:val="323130"/>
          <w:sz w:val="24"/>
          <w:szCs w:val="24"/>
        </w:rPr>
        <w:t>So these might be two spots that you might want to check out. So my team is at the University of Ottawa with its executive education within the Telfer Faculty of Management. And we work with leaders across the public sector. So likely actually probably with many of you over the years, if you've taken any executive education programs, but also with crown corporations, healthcare organizations,</w:t>
      </w:r>
      <w:r>
        <w:rPr>
          <w:rFonts w:ascii="Segoe UI" w:eastAsia="Segoe UI" w:hAnsi="Segoe UI" w:cs="Segoe UI"/>
          <w:color w:val="323130"/>
          <w:sz w:val="24"/>
          <w:szCs w:val="24"/>
        </w:rPr>
        <w:br/>
      </w:r>
      <w:r>
        <w:rPr>
          <w:rFonts w:ascii="Segoe UI" w:eastAsia="Segoe UI" w:hAnsi="Segoe UI" w:cs="Segoe UI"/>
          <w:color w:val="323130"/>
          <w:sz w:val="24"/>
          <w:szCs w:val="24"/>
        </w:rPr>
        <w:t>hospitals, not-for-profits, private sector. So a real breadth across sectors. There's the diversity there in terms of clients. And our focus within executive education is leadership development. So leadership is a thread that really crosses all of our programs. So we're really, you know, our purpose is to help leaders and organizations build capabilities</w:t>
      </w:r>
      <w:r>
        <w:rPr>
          <w:rFonts w:ascii="Segoe UI" w:eastAsia="Segoe UI" w:hAnsi="Segoe UI" w:cs="Segoe UI"/>
          <w:color w:val="323130"/>
          <w:sz w:val="24"/>
          <w:szCs w:val="24"/>
        </w:rPr>
        <w:br/>
      </w:r>
      <w:r>
        <w:rPr>
          <w:rFonts w:ascii="Segoe UI" w:eastAsia="Segoe UI" w:hAnsi="Segoe UI" w:cs="Segoe UI"/>
          <w:color w:val="323130"/>
          <w:sz w:val="24"/>
          <w:szCs w:val="24"/>
        </w:rPr>
        <w:t>in areas such as leadership strategy, change, communication, coaching, culture, governance, resilience, team effectiveness. I'm just saying a whole bunch of words because I know Lindsay at the beginning said, you know, listen for some key words if anything speaks to you. So I just wanted to call out, you know, these are some themes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that we cover in our leadership development programs. So there's a real breadth of content areas focusing in on those leadership skills and competencies. So in exec ed programs, participants like yourselves would bring significant experience into the classroom. So they're looking for relevant content,</w:t>
      </w:r>
      <w:r>
        <w:rPr>
          <w:rFonts w:ascii="Segoe UI" w:eastAsia="Segoe UI" w:hAnsi="Segoe UI" w:cs="Segoe UI"/>
          <w:color w:val="323130"/>
          <w:sz w:val="24"/>
          <w:szCs w:val="24"/>
        </w:rPr>
        <w:br/>
      </w:r>
      <w:r>
        <w:rPr>
          <w:rFonts w:ascii="Segoe UI" w:eastAsia="Segoe UI" w:hAnsi="Segoe UI" w:cs="Segoe UI"/>
          <w:color w:val="323130"/>
          <w:sz w:val="24"/>
          <w:szCs w:val="24"/>
        </w:rPr>
        <w:t>practical insights, tools that people, you know, that they can go back and apply right away to their workplaces. So in the panel earlier, actually, you know, I heard everyone, Susie, Marty, Danielle, all talk about leadership skills and competencies and how they're transferable and about how important they are as well. So this is how executives such as yourselves and former executives,</w:t>
      </w:r>
      <w:r>
        <w:rPr>
          <w:rFonts w:ascii="Segoe UI" w:eastAsia="Segoe UI" w:hAnsi="Segoe UI" w:cs="Segoe UI"/>
          <w:color w:val="323130"/>
          <w:sz w:val="24"/>
          <w:szCs w:val="24"/>
        </w:rPr>
        <w:br/>
      </w:r>
      <w:r>
        <w:rPr>
          <w:rFonts w:ascii="Segoe UI" w:eastAsia="Segoe UI" w:hAnsi="Segoe UI" w:cs="Segoe UI"/>
          <w:color w:val="323130"/>
          <w:sz w:val="24"/>
          <w:szCs w:val="24"/>
        </w:rPr>
        <w:t>can really add tremendous value to executive education. Greg talked about practitioners that blend between the research instructors and the practitioners. We primarily hire practitioners with lived experience in whatever sector and organization they may come from.</w:t>
      </w:r>
      <w:r>
        <w:rPr>
          <w:rFonts w:ascii="Segoe UI" w:eastAsia="Segoe UI" w:hAnsi="Segoe UI" w:cs="Segoe UI"/>
          <w:color w:val="323130"/>
          <w:sz w:val="24"/>
          <w:szCs w:val="24"/>
        </w:rPr>
        <w:br/>
      </w:r>
      <w:r>
        <w:rPr>
          <w:rFonts w:ascii="Segoe UI" w:eastAsia="Segoe UI" w:hAnsi="Segoe UI" w:cs="Segoe UI"/>
          <w:color w:val="323130"/>
          <w:sz w:val="24"/>
          <w:szCs w:val="24"/>
        </w:rPr>
        <w:t>We hire a lot of individuals from the Federal Public Service as well. We have right now about 60 consultants on our roster for our educational programs, and we have over a dozen executive coaches on our roster as well. And these individuals, we draw from that pool when we're designing and delivering our exec ed programs.</w:t>
      </w:r>
      <w:r>
        <w:rPr>
          <w:rFonts w:ascii="Segoe UI" w:eastAsia="Segoe UI" w:hAnsi="Segoe UI" w:cs="Segoe UI"/>
          <w:color w:val="323130"/>
          <w:sz w:val="24"/>
          <w:szCs w:val="24"/>
        </w:rPr>
        <w:br/>
      </w:r>
      <w:r>
        <w:rPr>
          <w:rFonts w:ascii="Segoe UI" w:eastAsia="Segoe UI" w:hAnsi="Segoe UI" w:cs="Segoe UI"/>
          <w:color w:val="323130"/>
          <w:sz w:val="24"/>
          <w:szCs w:val="24"/>
        </w:rPr>
        <w:t>So we have a variety of programming that we do offer. So we have open enrollment programs. This is very similar across other post-secondary institutions. You can look on websites and so on to see if any of those kinds of programs are of interest to you. But we also have custom programming. So we would partner with a client.</w:t>
      </w:r>
      <w:r>
        <w:rPr>
          <w:rFonts w:ascii="Segoe UI" w:eastAsia="Segoe UI" w:hAnsi="Segoe UI" w:cs="Segoe UI"/>
          <w:color w:val="323130"/>
          <w:sz w:val="24"/>
          <w:szCs w:val="24"/>
        </w:rPr>
        <w:br/>
      </w:r>
      <w:r>
        <w:rPr>
          <w:rFonts w:ascii="Segoe UI" w:eastAsia="Segoe UI" w:hAnsi="Segoe UI" w:cs="Segoe UI"/>
          <w:color w:val="323130"/>
          <w:sz w:val="24"/>
          <w:szCs w:val="24"/>
        </w:rPr>
        <w:t>to determine needs of their learners. There could be something that they wish to bring just for their particular team, and we can do that as well. We have different roles, so if any of these roles speak to you, you could act as a facilitator. So you could come and guide discussions and help learners learn from</w:t>
      </w:r>
      <w:r>
        <w:rPr>
          <w:rFonts w:ascii="Segoe UI" w:eastAsia="Segoe UI" w:hAnsi="Segoe UI" w:cs="Segoe UI"/>
          <w:color w:val="323130"/>
          <w:sz w:val="24"/>
          <w:szCs w:val="24"/>
        </w:rPr>
        <w:br/>
      </w:r>
      <w:r>
        <w:rPr>
          <w:rFonts w:ascii="Segoe UI" w:eastAsia="Segoe UI" w:hAnsi="Segoe UI" w:cs="Segoe UI"/>
          <w:color w:val="323130"/>
          <w:sz w:val="24"/>
          <w:szCs w:val="24"/>
        </w:rPr>
        <w:t>one another and from the content. You could act as a subject matter expert. So you could come and be an expert either on a panel, but bringing that real world experience. You could be an executive coach, supporting leaders either one-on-one or in small groups. You could be a mentor, a speaker, a panelist, case study contributor. So there are a lot of different roles that you could play really within exec ed.</w:t>
      </w:r>
      <w:r>
        <w:rPr>
          <w:rFonts w:ascii="Segoe UI" w:eastAsia="Segoe UI" w:hAnsi="Segoe UI" w:cs="Segoe UI"/>
          <w:color w:val="323130"/>
          <w:sz w:val="24"/>
          <w:szCs w:val="24"/>
        </w:rPr>
        <w:br/>
      </w:r>
      <w:r>
        <w:rPr>
          <w:rFonts w:ascii="Segoe UI" w:eastAsia="Segoe UI" w:hAnsi="Segoe UI" w:cs="Segoe UI"/>
          <w:color w:val="323130"/>
          <w:sz w:val="24"/>
          <w:szCs w:val="24"/>
        </w:rPr>
        <w:t>For those thinking about executive coaching, so we've heard about, you know, just different designations on this call today about board designations, about management consulting designations. For coaching, we typically look for ICF certifications as well. So people that have gone through</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training and there is that ethical standard as well within the coaching. We also look for people with adult learning expertise and facilitation skills. So oftentimes, this is really critical and what we look for is that people that are comfortable in front of the room,</w:t>
      </w:r>
      <w:r>
        <w:rPr>
          <w:rFonts w:ascii="Segoe UI" w:eastAsia="Segoe UI" w:hAnsi="Segoe UI" w:cs="Segoe UI"/>
          <w:color w:val="323130"/>
          <w:sz w:val="24"/>
          <w:szCs w:val="24"/>
        </w:rPr>
        <w:br/>
        <w:t>facilitating discussions with adult learners.</w:t>
      </w:r>
      <w:r>
        <w:rPr>
          <w:rFonts w:ascii="Segoe UI" w:eastAsia="Segoe UI" w:hAnsi="Segoe UI" w:cs="Segoe UI"/>
          <w:color w:val="323130"/>
          <w:sz w:val="24"/>
          <w:szCs w:val="24"/>
        </w:rPr>
        <w:br/>
      </w:r>
      <w:r>
        <w:rPr>
          <w:rFonts w:ascii="Segoe UI" w:eastAsia="Segoe UI" w:hAnsi="Segoe UI" w:cs="Segoe UI"/>
          <w:color w:val="323130"/>
          <w:sz w:val="24"/>
          <w:szCs w:val="24"/>
        </w:rPr>
        <w:t>The other thing too is that we, you know, within exec ed, it's really important for people to be able to translate their experiences into leadership lessons. So that's something, asking powerful questions, creating reflection and helping others. So I would imagine that your years in government and your roles have given you that perfect combination.</w:t>
      </w:r>
      <w:r>
        <w:rPr>
          <w:rFonts w:ascii="Segoe UI" w:eastAsia="Segoe UI" w:hAnsi="Segoe UI" w:cs="Segoe UI"/>
          <w:color w:val="323130"/>
          <w:sz w:val="24"/>
          <w:szCs w:val="24"/>
        </w:rPr>
        <w:br/>
      </w:r>
      <w:r>
        <w:rPr>
          <w:rFonts w:ascii="Segoe UI" w:eastAsia="Segoe UI" w:hAnsi="Segoe UI" w:cs="Segoe UI"/>
          <w:color w:val="323130"/>
          <w:sz w:val="24"/>
          <w:szCs w:val="24"/>
        </w:rPr>
        <w:t>So if you have any questions, I really encourage you to look at different university websites, at the Telford website, and feel free, of course, to reach out personally if any of this has resonated with you for a second. That's it. Back to you, Alex. Thank you.</w:t>
      </w:r>
    </w:p>
    <w:p w14:paraId="7F5EEA58" w14:textId="77777777" w:rsidR="00531292" w:rsidRDefault="00F158E9">
      <w:pPr>
        <w:spacing w:line="300" w:lineRule="auto"/>
      </w:pPr>
      <w:r>
        <w:rPr>
          <w:noProof/>
        </w:rPr>
        <w:drawing>
          <wp:anchor distT="0" distB="0" distL="0" distR="0" simplePos="0" relativeHeight="251690496" behindDoc="0" locked="0" layoutInCell="1" allowOverlap="1" wp14:anchorId="7F5EEADE" wp14:editId="7F5EEADF">
            <wp:simplePos x="0" y="0"/>
            <wp:positionH relativeFrom="page">
              <wp:posOffset>576072</wp:posOffset>
            </wp:positionH>
            <wp:positionV relativeFrom="paragraph">
              <wp:posOffset>292608</wp:posOffset>
            </wp:positionV>
            <wp:extent cx="276225" cy="27622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1:29:01</w:t>
      </w:r>
      <w:r>
        <w:rPr>
          <w:rFonts w:ascii="Segoe UI" w:eastAsia="Segoe UI" w:hAnsi="Segoe UI" w:cs="Segoe UI"/>
          <w:color w:val="323130"/>
          <w:sz w:val="24"/>
          <w:szCs w:val="24"/>
        </w:rPr>
        <w:br/>
      </w:r>
      <w:r>
        <w:rPr>
          <w:rFonts w:ascii="Segoe UI" w:eastAsia="Segoe UI" w:hAnsi="Segoe UI" w:cs="Segoe UI"/>
          <w:color w:val="323130"/>
          <w:sz w:val="24"/>
          <w:szCs w:val="24"/>
        </w:rPr>
        <w:t>Thank you so much to both of you, Jennifer and Greg. I know a lot of executives myself that have always wondered how to navigate that world. And so this has been very, very helpful. Thank you so much. I just want to mention it's 229 and that's my fault as moderator.</w:t>
      </w:r>
      <w:r>
        <w:rPr>
          <w:rFonts w:ascii="Segoe UI" w:eastAsia="Segoe UI" w:hAnsi="Segoe UI" w:cs="Segoe UI"/>
          <w:color w:val="323130"/>
          <w:sz w:val="24"/>
          <w:szCs w:val="24"/>
        </w:rPr>
        <w:br/>
        <w:t>So we're going to go over about probably 6 or 7 minutes. So I apologize for that, Michael. I hope that you still have time to share with us your presentation. Michael Madman, last but not least, is president and</w:t>
      </w:r>
      <w:r>
        <w:rPr>
          <w:rFonts w:ascii="Segoe UI" w:eastAsia="Segoe UI" w:hAnsi="Segoe UI" w:cs="Segoe UI"/>
          <w:color w:val="323130"/>
          <w:sz w:val="24"/>
          <w:szCs w:val="24"/>
        </w:rPr>
        <w:br/>
      </w:r>
      <w:r>
        <w:rPr>
          <w:rFonts w:ascii="Segoe UI" w:eastAsia="Segoe UI" w:hAnsi="Segoe UI" w:cs="Segoe UI"/>
          <w:color w:val="323130"/>
          <w:sz w:val="24"/>
          <w:szCs w:val="24"/>
        </w:rPr>
        <w:t>CEO of the Ottawa Community Foundation. So Michael, over to you.</w:t>
      </w:r>
    </w:p>
    <w:p w14:paraId="7F5EEA59" w14:textId="77777777" w:rsidR="00531292" w:rsidRDefault="00F158E9">
      <w:pPr>
        <w:spacing w:line="300" w:lineRule="auto"/>
      </w:pPr>
      <w:r>
        <w:rPr>
          <w:noProof/>
        </w:rPr>
        <w:drawing>
          <wp:anchor distT="0" distB="0" distL="0" distR="0" simplePos="0" relativeHeight="251691520" behindDoc="0" locked="0" layoutInCell="1" allowOverlap="1" wp14:anchorId="7F5EEAE0" wp14:editId="7F5EEAE1">
            <wp:simplePos x="0" y="0"/>
            <wp:positionH relativeFrom="page">
              <wp:posOffset>576072</wp:posOffset>
            </wp:positionH>
            <wp:positionV relativeFrom="paragraph">
              <wp:posOffset>292608</wp:posOffset>
            </wp:positionV>
            <wp:extent cx="276225" cy="27622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Michael Maidment   </w:t>
      </w:r>
      <w:r>
        <w:rPr>
          <w:rFonts w:ascii="Segoe UI" w:eastAsia="Segoe UI" w:hAnsi="Segoe UI" w:cs="Segoe UI"/>
          <w:color w:val="A19F9D"/>
          <w:sz w:val="24"/>
          <w:szCs w:val="24"/>
        </w:rPr>
        <w:t>1:29:46</w:t>
      </w:r>
      <w:r>
        <w:rPr>
          <w:rFonts w:ascii="Segoe UI" w:eastAsia="Segoe UI" w:hAnsi="Segoe UI" w:cs="Segoe UI"/>
          <w:color w:val="323130"/>
          <w:sz w:val="24"/>
          <w:szCs w:val="24"/>
        </w:rPr>
        <w:br/>
        <w:t>All right, thank you. I'll try and catch up a little time here and tell you a little bit about the Ottawa Community Foundation and also let you know that there are over 200 community foundations across the country. So I'm speaking about Ottawa, but there are community foundations right across the country. In Ottawa, we've spent</w:t>
      </w:r>
      <w:r>
        <w:rPr>
          <w:rFonts w:ascii="Segoe UI" w:eastAsia="Segoe UI" w:hAnsi="Segoe UI" w:cs="Segoe UI"/>
          <w:color w:val="323130"/>
          <w:sz w:val="24"/>
          <w:szCs w:val="24"/>
        </w:rPr>
        <w:br/>
      </w:r>
      <w:r>
        <w:rPr>
          <w:rFonts w:ascii="Segoe UI" w:eastAsia="Segoe UI" w:hAnsi="Segoe UI" w:cs="Segoe UI"/>
          <w:color w:val="323130"/>
          <w:sz w:val="24"/>
          <w:szCs w:val="24"/>
        </w:rPr>
        <w:t>40 years helping generous, thoughtful people answer questions like, what is the impact I want to have? What matters most to me? What issues can I make a difference on? And what legacy do I want to leave behind? In 2025, we helped our donors collectively grant more than $25 million to over 900 local charities throughout Ottawa.</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one of the great advantages, I think, of working with a community foundation is you don't need to have all the answers. Many donors come to us knowing that they want to make a difference, but they want to explore a more intentional approach simply than writing checks throughout the year. And because we're connected across the charitable sector, we can help people explore causes that align with their interests,</w:t>
      </w:r>
      <w:r>
        <w:rPr>
          <w:rFonts w:ascii="Segoe UI" w:eastAsia="Segoe UI" w:hAnsi="Segoe UI" w:cs="Segoe UI"/>
          <w:color w:val="323130"/>
          <w:sz w:val="24"/>
          <w:szCs w:val="24"/>
        </w:rPr>
        <w:br/>
      </w:r>
      <w:r>
        <w:rPr>
          <w:rFonts w:ascii="Segoe UI" w:eastAsia="Segoe UI" w:hAnsi="Segoe UI" w:cs="Segoe UI"/>
          <w:color w:val="323130"/>
          <w:sz w:val="24"/>
          <w:szCs w:val="24"/>
        </w:rPr>
        <w:t>understand emerging community needs, and identify opportunities where their giving can have meaningful impact. Our model enables long-term sustainable giving through endowments or a short-term immediate gift for issues that are pressing in the community right now. Donors can support any registered charity in Canada, so working with the Community Foundation, you can work with any of your favorite charities.</w:t>
      </w:r>
      <w:r>
        <w:rPr>
          <w:rFonts w:ascii="Segoe UI" w:eastAsia="Segoe UI" w:hAnsi="Segoe UI" w:cs="Segoe UI"/>
          <w:color w:val="323130"/>
          <w:sz w:val="24"/>
          <w:szCs w:val="24"/>
        </w:rPr>
        <w:br/>
      </w:r>
      <w:r>
        <w:rPr>
          <w:rFonts w:ascii="Segoe UI" w:eastAsia="Segoe UI" w:hAnsi="Segoe UI" w:cs="Segoe UI"/>
          <w:color w:val="323130"/>
          <w:sz w:val="24"/>
          <w:szCs w:val="24"/>
        </w:rPr>
        <w:t>And a fund can be established at the foundation with as little as $5,000, providing an accessible starting point for more intentional giving. We guide people whose careers gave them deep insight into particular community issues. Some choose to establish legacy giving plans and requests that will continue supporting those causes for generations.</w:t>
      </w:r>
      <w:r>
        <w:rPr>
          <w:rFonts w:ascii="Segoe UI" w:eastAsia="Segoe UI" w:hAnsi="Segoe UI" w:cs="Segoe UI"/>
          <w:color w:val="323130"/>
          <w:sz w:val="24"/>
          <w:szCs w:val="24"/>
        </w:rPr>
        <w:br/>
      </w:r>
      <w:r>
        <w:rPr>
          <w:rFonts w:ascii="Segoe UI" w:eastAsia="Segoe UI" w:hAnsi="Segoe UI" w:cs="Segoe UI"/>
          <w:color w:val="323130"/>
          <w:sz w:val="24"/>
          <w:szCs w:val="24"/>
        </w:rPr>
        <w:t>Others entrust our team to identify the most impactful opportunities in the broader area of interest over time. And there was a retired public servant actually that came to us a couple of months ago, wanted to continue to support the area of her work throughout her public service career. So it was a great fit.</w:t>
      </w:r>
      <w:r>
        <w:rPr>
          <w:rFonts w:ascii="Segoe UI" w:eastAsia="Segoe UI" w:hAnsi="Segoe UI" w:cs="Segoe UI"/>
          <w:color w:val="323130"/>
          <w:sz w:val="24"/>
          <w:szCs w:val="24"/>
        </w:rPr>
        <w:br/>
      </w:r>
      <w:r>
        <w:rPr>
          <w:rFonts w:ascii="Segoe UI" w:eastAsia="Segoe UI" w:hAnsi="Segoe UI" w:cs="Segoe UI"/>
          <w:color w:val="323130"/>
          <w:sz w:val="24"/>
          <w:szCs w:val="24"/>
        </w:rPr>
        <w:t>there. And I would say lastly, if today's conversation has sparked your curiosity, I'd encourage you to take the next step. Reach out to your local community foundation and start exploring what matters most to you, what kind of change you want to see, or how philanthropy can help make that happen. And we would love</w:t>
      </w:r>
      <w:r>
        <w:rPr>
          <w:rFonts w:ascii="Segoe UI" w:eastAsia="Segoe UI" w:hAnsi="Segoe UI" w:cs="Segoe UI"/>
          <w:color w:val="323130"/>
          <w:sz w:val="24"/>
          <w:szCs w:val="24"/>
        </w:rPr>
        <w:br/>
      </w:r>
      <w:r>
        <w:rPr>
          <w:rFonts w:ascii="Segoe UI" w:eastAsia="Segoe UI" w:hAnsi="Segoe UI" w:cs="Segoe UI"/>
          <w:color w:val="323130"/>
          <w:sz w:val="24"/>
          <w:szCs w:val="24"/>
        </w:rPr>
        <w:t>to explore that further with you. Because some of the most meaningful community impact begins by asking the question, what could my purpose mean for my community? So thank you, and if you have questions, please be in touch with us.</w:t>
      </w:r>
    </w:p>
    <w:p w14:paraId="7F5EEA5A" w14:textId="77777777" w:rsidR="00531292" w:rsidRDefault="00F158E9">
      <w:pPr>
        <w:spacing w:line="300" w:lineRule="auto"/>
      </w:pPr>
      <w:r>
        <w:rPr>
          <w:noProof/>
        </w:rPr>
        <w:drawing>
          <wp:anchor distT="0" distB="0" distL="0" distR="0" simplePos="0" relativeHeight="251692544" behindDoc="0" locked="0" layoutInCell="1" allowOverlap="1" wp14:anchorId="7F5EEAE2" wp14:editId="7F5EEAE3">
            <wp:simplePos x="0" y="0"/>
            <wp:positionH relativeFrom="page">
              <wp:posOffset>576072</wp:posOffset>
            </wp:positionH>
            <wp:positionV relativeFrom="paragraph">
              <wp:posOffset>292608</wp:posOffset>
            </wp:positionV>
            <wp:extent cx="276225" cy="27622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Alexandra Young   </w:t>
      </w:r>
      <w:r>
        <w:rPr>
          <w:rFonts w:ascii="Segoe UI" w:eastAsia="Segoe UI" w:hAnsi="Segoe UI" w:cs="Segoe UI"/>
          <w:color w:val="A19F9D"/>
          <w:sz w:val="24"/>
          <w:szCs w:val="24"/>
        </w:rPr>
        <w:t>1:32:27</w:t>
      </w:r>
      <w:r>
        <w:rPr>
          <w:rFonts w:ascii="Segoe UI" w:eastAsia="Segoe UI" w:hAnsi="Segoe UI" w:cs="Segoe UI"/>
          <w:color w:val="323130"/>
          <w:sz w:val="24"/>
          <w:szCs w:val="24"/>
        </w:rPr>
        <w:br/>
      </w:r>
      <w:r>
        <w:rPr>
          <w:rFonts w:ascii="Segoe UI" w:eastAsia="Segoe UI" w:hAnsi="Segoe UI" w:cs="Segoe UI"/>
          <w:color w:val="323130"/>
          <w:sz w:val="24"/>
          <w:szCs w:val="24"/>
        </w:rPr>
        <w:t>Michael, I really appreciate you saving us a little bit of time there at the end, and thank you for being so patient and for, of course, for being with us. So realizing that we are already 2 minutes past our time, I do want to respect everybody's time, so I will close very briefly.</w:t>
      </w:r>
      <w:r>
        <w:rPr>
          <w:rFonts w:ascii="Segoe UI" w:eastAsia="Segoe UI" w:hAnsi="Segoe UI" w:cs="Segoe UI"/>
          <w:color w:val="323130"/>
          <w:sz w:val="24"/>
          <w:szCs w:val="24"/>
        </w:rPr>
        <w:br/>
      </w:r>
      <w:r>
        <w:rPr>
          <w:rFonts w:ascii="Segoe UI" w:eastAsia="Segoe UI" w:hAnsi="Segoe UI" w:cs="Segoe UI"/>
          <w:color w:val="323130"/>
          <w:sz w:val="24"/>
          <w:szCs w:val="24"/>
        </w:rPr>
        <w:t xml:space="preserve">Just to say a huge, huge thank you to all of our panelists for sharing their experience </w:t>
      </w:r>
      <w:r>
        <w:rPr>
          <w:rFonts w:ascii="Segoe UI" w:eastAsia="Segoe UI" w:hAnsi="Segoe UI" w:cs="Segoe UI"/>
          <w:color w:val="323130"/>
          <w:sz w:val="24"/>
          <w:szCs w:val="24"/>
        </w:rPr>
        <w:lastRenderedPageBreak/>
        <w:t>with us today and our presenters. There was so much useful information to guide our audience and those that were listening to the recording of this event afterwards to guide them in thinking about their purposeful third acts.</w:t>
      </w:r>
      <w:r>
        <w:rPr>
          <w:rFonts w:ascii="Segoe UI" w:eastAsia="Segoe UI" w:hAnsi="Segoe UI" w:cs="Segoe UI"/>
          <w:color w:val="323130"/>
          <w:sz w:val="24"/>
          <w:szCs w:val="24"/>
        </w:rPr>
        <w:br/>
      </w:r>
      <w:r>
        <w:rPr>
          <w:rFonts w:ascii="Segoe UI" w:eastAsia="Segoe UI" w:hAnsi="Segoe UI" w:cs="Segoe UI"/>
          <w:color w:val="323130"/>
          <w:sz w:val="24"/>
          <w:szCs w:val="24"/>
        </w:rPr>
        <w:t>And of course, a special thank you to Lindsay and to the P3A organization. Lindsay, this session has provided so much concrete and practical advice on how to build one's own purposeful third act. The worksheet, as well as all the documents that were presented today, will be sent to participants shortly. And so on behalf of Apex and P3A, thank you to everyone who joined us today, to all of our speakers for sharing their experience of</w:t>
      </w:r>
      <w:r>
        <w:rPr>
          <w:rFonts w:ascii="Segoe UI" w:eastAsia="Segoe UI" w:hAnsi="Segoe UI" w:cs="Segoe UI"/>
          <w:color w:val="323130"/>
          <w:sz w:val="24"/>
          <w:szCs w:val="24"/>
        </w:rPr>
        <w:br/>
      </w:r>
      <w:r>
        <w:rPr>
          <w:rFonts w:ascii="Segoe UI" w:eastAsia="Segoe UI" w:hAnsi="Segoe UI" w:cs="Segoe UI"/>
          <w:color w:val="323130"/>
          <w:sz w:val="24"/>
          <w:szCs w:val="24"/>
        </w:rPr>
        <w:t>advice so generously. We hope that today's session has given you a few useful ideas and a clearer sense of where you might want to begin. Thank you and have a great afternoon, everyone.</w:t>
      </w:r>
    </w:p>
    <w:p w14:paraId="7F5EEA5B" w14:textId="77777777" w:rsidR="00531292" w:rsidRDefault="00F158E9">
      <w:pPr>
        <w:spacing w:line="300" w:lineRule="auto"/>
      </w:pPr>
      <w:r>
        <w:rPr>
          <w:noProof/>
        </w:rPr>
        <w:drawing>
          <wp:anchor distT="0" distB="0" distL="0" distR="0" simplePos="0" relativeHeight="251622912" behindDoc="0" locked="0" layoutInCell="1" allowOverlap="1" wp14:anchorId="7F5EEAE4" wp14:editId="7F5EEAE5">
            <wp:simplePos x="0" y="0"/>
            <wp:positionH relativeFrom="page">
              <wp:posOffset>621792</wp:posOffset>
            </wp:positionH>
            <wp:positionV relativeFrom="paragraph">
              <wp:posOffset>274320</wp:posOffset>
            </wp:positionV>
            <wp:extent cx="209550" cy="209550"/>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 </w:t>
      </w:r>
      <w:r>
        <w:rPr>
          <w:rFonts w:ascii="Segoe UI" w:eastAsia="Segoe UI" w:hAnsi="Segoe UI" w:cs="Segoe UI"/>
          <w:color w:val="A19F9D"/>
          <w:sz w:val="24"/>
          <w:szCs w:val="24"/>
        </w:rPr>
        <w:t>stopped transcription</w:t>
      </w:r>
    </w:p>
    <w:sectPr w:rsidR="0053129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467B54"/>
    <w:multiLevelType w:val="hybridMultilevel"/>
    <w:tmpl w:val="88CC9B6A"/>
    <w:lvl w:ilvl="0" w:tplc="E1783C78">
      <w:start w:val="1"/>
      <w:numFmt w:val="bullet"/>
      <w:lvlText w:val="●"/>
      <w:lvlJc w:val="left"/>
      <w:pPr>
        <w:ind w:left="720" w:hanging="360"/>
      </w:pPr>
    </w:lvl>
    <w:lvl w:ilvl="1" w:tplc="30942EC8">
      <w:start w:val="1"/>
      <w:numFmt w:val="bullet"/>
      <w:lvlText w:val="○"/>
      <w:lvlJc w:val="left"/>
      <w:pPr>
        <w:ind w:left="1440" w:hanging="360"/>
      </w:pPr>
    </w:lvl>
    <w:lvl w:ilvl="2" w:tplc="17683588">
      <w:start w:val="1"/>
      <w:numFmt w:val="bullet"/>
      <w:lvlText w:val="■"/>
      <w:lvlJc w:val="left"/>
      <w:pPr>
        <w:ind w:left="2160" w:hanging="360"/>
      </w:pPr>
    </w:lvl>
    <w:lvl w:ilvl="3" w:tplc="1DFCB718">
      <w:start w:val="1"/>
      <w:numFmt w:val="bullet"/>
      <w:lvlText w:val="●"/>
      <w:lvlJc w:val="left"/>
      <w:pPr>
        <w:ind w:left="2880" w:hanging="360"/>
      </w:pPr>
    </w:lvl>
    <w:lvl w:ilvl="4" w:tplc="A28E8868">
      <w:start w:val="1"/>
      <w:numFmt w:val="bullet"/>
      <w:lvlText w:val="○"/>
      <w:lvlJc w:val="left"/>
      <w:pPr>
        <w:ind w:left="3600" w:hanging="360"/>
      </w:pPr>
    </w:lvl>
    <w:lvl w:ilvl="5" w:tplc="A0348072">
      <w:start w:val="1"/>
      <w:numFmt w:val="bullet"/>
      <w:lvlText w:val="■"/>
      <w:lvlJc w:val="left"/>
      <w:pPr>
        <w:ind w:left="4320" w:hanging="360"/>
      </w:pPr>
    </w:lvl>
    <w:lvl w:ilvl="6" w:tplc="1B562074">
      <w:start w:val="1"/>
      <w:numFmt w:val="bullet"/>
      <w:lvlText w:val="●"/>
      <w:lvlJc w:val="left"/>
      <w:pPr>
        <w:ind w:left="5040" w:hanging="360"/>
      </w:pPr>
    </w:lvl>
    <w:lvl w:ilvl="7" w:tplc="8D1E5F8C">
      <w:start w:val="1"/>
      <w:numFmt w:val="bullet"/>
      <w:lvlText w:val="●"/>
      <w:lvlJc w:val="left"/>
      <w:pPr>
        <w:ind w:left="5760" w:hanging="360"/>
      </w:pPr>
    </w:lvl>
    <w:lvl w:ilvl="8" w:tplc="F4D05EE2">
      <w:start w:val="1"/>
      <w:numFmt w:val="bullet"/>
      <w:lvlText w:val="●"/>
      <w:lvlJc w:val="left"/>
      <w:pPr>
        <w:ind w:left="6480" w:hanging="360"/>
      </w:pPr>
    </w:lvl>
  </w:abstractNum>
  <w:num w:numId="1" w16cid:durableId="11859046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292"/>
    <w:rsid w:val="002A467E"/>
    <w:rsid w:val="00531292"/>
    <w:rsid w:val="00DC465E"/>
    <w:rsid w:val="00F158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EA14"/>
  <w15:docId w15:val="{8B4B64B0-3B7F-4BE4-936D-A83796FEF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ewsletterCategory xmlns="83430159-1845-4167-ba9d-902ab8b9998e" xsi:nil="true"/>
    <Date_x0020_of_x0020_Request xmlns="83430159-1845-4167-ba9d-902ab8b9998e" xsi:nil="true"/>
    <Date xmlns="83430159-1845-4167-ba9d-902ab8b9998e" xsi:nil="true"/>
    <lcf76f155ced4ddcb4097134ff3c332f xmlns="83430159-1845-4167-ba9d-902ab8b9998e">
      <Terms xmlns="http://schemas.microsoft.com/office/infopath/2007/PartnerControls"/>
    </lcf76f155ced4ddcb4097134ff3c332f>
    <TaxCatchAll xmlns="b0ade7d1-edcb-4f22-8a7a-5aa2a869a89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5F598F1A95F44CAD65378B25145D02" ma:contentTypeVersion="21" ma:contentTypeDescription="Create a new document." ma:contentTypeScope="" ma:versionID="9546b4a740206cfe4bd93f53aa669586">
  <xsd:schema xmlns:xsd="http://www.w3.org/2001/XMLSchema" xmlns:xs="http://www.w3.org/2001/XMLSchema" xmlns:p="http://schemas.microsoft.com/office/2006/metadata/properties" xmlns:ns2="83430159-1845-4167-ba9d-902ab8b9998e" xmlns:ns3="b0ade7d1-edcb-4f22-8a7a-5aa2a869a89a" targetNamespace="http://schemas.microsoft.com/office/2006/metadata/properties" ma:root="true" ma:fieldsID="84c2109abbe3203af4aa7bc69e43af41" ns2:_="" ns3:_="">
    <xsd:import namespace="83430159-1845-4167-ba9d-902ab8b9998e"/>
    <xsd:import namespace="b0ade7d1-edcb-4f22-8a7a-5aa2a869a89a"/>
    <xsd:element name="properties">
      <xsd:complexType>
        <xsd:sequence>
          <xsd:element name="documentManagement">
            <xsd:complexType>
              <xsd:all>
                <xsd:element ref="ns2:NewsletterCategory" minOccurs="0"/>
                <xsd:element ref="ns2:Date_x0020_of_x0020_Request" minOccurs="0"/>
                <xsd:element ref="ns2:Date"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3:SharedWithUsers" minOccurs="0"/>
                <xsd:element ref="ns3:SharedWithDetail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30159-1845-4167-ba9d-902ab8b9998e" elementFormDefault="qualified">
    <xsd:import namespace="http://schemas.microsoft.com/office/2006/documentManagement/types"/>
    <xsd:import namespace="http://schemas.microsoft.com/office/infopath/2007/PartnerControls"/>
    <xsd:element name="NewsletterCategory" ma:index="3" nillable="true" ma:displayName="Newsletter Category" ma:description="Please choose which category of the newsletter you'd like this information to be displayed." ma:format="Dropdown" ma:internalName="NewsletterCategory" ma:readOnly="false">
      <xsd:simpleType>
        <xsd:restriction base="dms:Choice">
          <xsd:enumeration value="General"/>
          <xsd:enumeration value="CEO Message"/>
          <xsd:enumeration value="Advocacy and Research"/>
          <xsd:enumeration value="Outreach and Engagement"/>
          <xsd:enumeration value="Equity, Diversity and Inclusion"/>
          <xsd:enumeration value="Total Compensation"/>
          <xsd:enumeration value="Executive Learning Opps"/>
          <xsd:enumeration value="Membership"/>
          <xsd:enumeration value="Signature Events"/>
          <xsd:enumeration value="Careers at APEX"/>
          <xsd:enumeration value="Board of Directors"/>
          <xsd:enumeration value="Resources and Tools"/>
        </xsd:restriction>
      </xsd:simpleType>
    </xsd:element>
    <xsd:element name="Date_x0020_of_x0020_Request" ma:index="4" nillable="true" ma:displayName="Date of Payout" ma:format="DateOnly" ma:indexed="true" ma:internalName="Date_x0020_of_x0020_Request" ma:readOnly="false">
      <xsd:simpleType>
        <xsd:restriction base="dms:DateTime"/>
      </xsd:simpleType>
    </xsd:element>
    <xsd:element name="Date" ma:index="5" nillable="true" ma:displayName="Date" ma:format="DateOnly" ma:internalName="Date"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b6c29cb-b2b6-401e-927c-c6264ba4632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hidden="true"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ade7d1-edcb-4f22-8a7a-5aa2a869a8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73d612c-f5f9-4e10-a687-d0a0f4d87c1c}" ma:internalName="TaxCatchAll" ma:readOnly="false" ma:showField="CatchAllData" ma:web="b0ade7d1-edcb-4f22-8a7a-5aa2a869a89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9C7AA0-A681-46A2-ACC3-D526A771AA71}">
  <ds:schemaRefs>
    <ds:schemaRef ds:uri="http://schemas.microsoft.com/office/2006/metadata/properties"/>
    <ds:schemaRef ds:uri="http://schemas.microsoft.com/office/infopath/2007/PartnerControls"/>
    <ds:schemaRef ds:uri="83430159-1845-4167-ba9d-902ab8b9998e"/>
    <ds:schemaRef ds:uri="b0ade7d1-edcb-4f22-8a7a-5aa2a869a89a"/>
  </ds:schemaRefs>
</ds:datastoreItem>
</file>

<file path=customXml/itemProps2.xml><?xml version="1.0" encoding="utf-8"?>
<ds:datastoreItem xmlns:ds="http://schemas.openxmlformats.org/officeDocument/2006/customXml" ds:itemID="{5EFE7EB2-4975-4881-BBBA-F1739C998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30159-1845-4167-ba9d-902ab8b9998e"/>
    <ds:schemaRef ds:uri="b0ade7d1-edcb-4f22-8a7a-5aa2a869a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9989B4-E865-4EE4-8269-3B49791DD7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13737</Words>
  <Characters>78301</Characters>
  <Application>Microsoft Office Word</Application>
  <DocSecurity>0</DocSecurity>
  <Lines>652</Lines>
  <Paragraphs>183</Paragraphs>
  <ScaleCrop>false</ScaleCrop>
  <Company/>
  <LinksUpToDate>false</LinksUpToDate>
  <CharactersWithSpaces>91855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Brittnay Del Guidice</cp:lastModifiedBy>
  <cp:revision>2</cp:revision>
  <dcterms:created xsi:type="dcterms:W3CDTF">2026-09-15T18:59:00Z</dcterms:created>
  <dcterms:modified xsi:type="dcterms:W3CDTF">2026-09-16T12:13:00Z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0x0101009D5F598F1A95F44CAD65378B25145D02</vt:lpwstr>
  </property>
  <property fmtid="{D5CDD505-2E9C-101B-9397-08002B2CF9AE}" pid="3" name="MediaServiceImageTags">
    <vt:lpwstr/>
  </property>
</Properties>
</file>